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B3DE" w14:textId="4A0DCC7F" w:rsidR="008660B6" w:rsidRPr="00357F15" w:rsidRDefault="008660B6" w:rsidP="003D29A0">
      <w:pPr>
        <w:bidi w:val="0"/>
        <w:spacing w:after="200" w:line="264" w:lineRule="auto"/>
        <w:jc w:val="center"/>
        <w:rPr>
          <w:rFonts w:cstheme="minorHAnsi"/>
          <w:b/>
          <w:bCs/>
          <w:sz w:val="24"/>
          <w:szCs w:val="24"/>
        </w:rPr>
      </w:pPr>
      <w:r w:rsidRPr="00357F15">
        <w:rPr>
          <w:rFonts w:cstheme="minorHAnsi"/>
          <w:b/>
          <w:bCs/>
          <w:noProof/>
          <w:sz w:val="24"/>
          <w:szCs w:val="24"/>
        </w:rPr>
        <w:drawing>
          <wp:inline distT="0" distB="0" distL="0" distR="0" wp14:anchorId="0E6AFAE8" wp14:editId="77302F53">
            <wp:extent cx="1491000"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000" cy="900000"/>
                    </a:xfrm>
                    <a:prstGeom prst="rect">
                      <a:avLst/>
                    </a:prstGeom>
                  </pic:spPr>
                </pic:pic>
              </a:graphicData>
            </a:graphic>
          </wp:inline>
        </w:drawing>
      </w:r>
    </w:p>
    <w:p w14:paraId="13FB577B" w14:textId="235618B0" w:rsidR="00E72480" w:rsidRDefault="0044132D" w:rsidP="003D29A0">
      <w:pPr>
        <w:bidi w:val="0"/>
        <w:spacing w:after="0" w:line="264" w:lineRule="auto"/>
        <w:jc w:val="center"/>
        <w:rPr>
          <w:rFonts w:cstheme="minorHAnsi"/>
          <w:b/>
          <w:bCs/>
          <w:sz w:val="24"/>
          <w:szCs w:val="24"/>
        </w:rPr>
      </w:pPr>
      <w:r>
        <w:rPr>
          <w:rFonts w:cstheme="minorHAnsi"/>
          <w:b/>
          <w:bCs/>
          <w:sz w:val="24"/>
          <w:szCs w:val="24"/>
        </w:rPr>
        <w:t>T</w:t>
      </w:r>
      <w:r w:rsidR="00E72480" w:rsidRPr="00357F15">
        <w:rPr>
          <w:rFonts w:cstheme="minorHAnsi"/>
          <w:b/>
          <w:bCs/>
          <w:sz w:val="24"/>
          <w:szCs w:val="24"/>
        </w:rPr>
        <w:t>he Department of Physics at the University of Haifa</w:t>
      </w:r>
    </w:p>
    <w:p w14:paraId="38FDD561" w14:textId="0EAF5D4A" w:rsidR="0044132D" w:rsidRPr="0044132D" w:rsidRDefault="0044132D" w:rsidP="003D29A0">
      <w:pPr>
        <w:bidi w:val="0"/>
        <w:spacing w:after="200" w:line="264" w:lineRule="auto"/>
        <w:jc w:val="center"/>
        <w:rPr>
          <w:rFonts w:cstheme="minorHAnsi"/>
          <w:b/>
          <w:bCs/>
          <w:i/>
          <w:iCs/>
          <w:sz w:val="24"/>
          <w:szCs w:val="24"/>
        </w:rPr>
      </w:pPr>
      <w:r w:rsidRPr="0044132D">
        <w:rPr>
          <w:rFonts w:cstheme="minorHAnsi"/>
          <w:b/>
          <w:bCs/>
          <w:i/>
          <w:iCs/>
          <w:sz w:val="24"/>
          <w:szCs w:val="24"/>
        </w:rPr>
        <w:t>Beyond the Stars: How Investing in Physics Today Shapes Tomorrow's World</w:t>
      </w:r>
    </w:p>
    <w:p w14:paraId="51C17F69" w14:textId="77777777" w:rsidR="008660B6" w:rsidRPr="00357F15" w:rsidRDefault="008660B6" w:rsidP="003D29A0">
      <w:pPr>
        <w:bidi w:val="0"/>
        <w:spacing w:after="200" w:line="264" w:lineRule="auto"/>
        <w:jc w:val="center"/>
        <w:rPr>
          <w:rFonts w:cstheme="minorHAnsi"/>
          <w:b/>
          <w:bCs/>
          <w:sz w:val="24"/>
          <w:szCs w:val="24"/>
        </w:rPr>
      </w:pPr>
    </w:p>
    <w:p w14:paraId="2C57D2D1" w14:textId="77777777" w:rsidR="00E72480" w:rsidRPr="00357F15" w:rsidRDefault="00E72480" w:rsidP="003D29A0">
      <w:pPr>
        <w:bidi w:val="0"/>
        <w:spacing w:after="200" w:line="264" w:lineRule="auto"/>
        <w:rPr>
          <w:rFonts w:cstheme="minorHAnsi"/>
          <w:b/>
          <w:bCs/>
          <w:sz w:val="24"/>
          <w:szCs w:val="24"/>
        </w:rPr>
      </w:pPr>
      <w:r w:rsidRPr="00357F15">
        <w:rPr>
          <w:rFonts w:cstheme="minorHAnsi"/>
          <w:b/>
          <w:bCs/>
          <w:sz w:val="24"/>
          <w:szCs w:val="24"/>
        </w:rPr>
        <w:t>Introduction</w:t>
      </w:r>
    </w:p>
    <w:p w14:paraId="403F5A31" w14:textId="3A1B528E" w:rsidR="00E72480" w:rsidRDefault="00E72480" w:rsidP="003D29A0">
      <w:pPr>
        <w:bidi w:val="0"/>
        <w:spacing w:after="200" w:line="264" w:lineRule="auto"/>
        <w:rPr>
          <w:rFonts w:cstheme="minorHAnsi"/>
          <w:sz w:val="24"/>
          <w:szCs w:val="24"/>
        </w:rPr>
      </w:pPr>
      <w:r w:rsidRPr="00357F15">
        <w:rPr>
          <w:rFonts w:cstheme="minorHAnsi"/>
          <w:sz w:val="24"/>
          <w:szCs w:val="24"/>
        </w:rPr>
        <w:t>The Department of Physics at the University of Haifa is a leading institution in Israel, dedicated to exploring and explaining fundamental questions regarding our universe.</w:t>
      </w:r>
      <w:r w:rsidR="003D29A0">
        <w:rPr>
          <w:rFonts w:cstheme="minorHAnsi"/>
          <w:sz w:val="24"/>
          <w:szCs w:val="24"/>
        </w:rPr>
        <w:t xml:space="preserve"> </w:t>
      </w:r>
      <w:r w:rsidRPr="00357F15">
        <w:rPr>
          <w:rFonts w:cstheme="minorHAnsi"/>
          <w:sz w:val="24"/>
          <w:szCs w:val="24"/>
        </w:rPr>
        <w:t>Our research spans a broad range of fields, including astrophysics, atomic, molecular, and optical physics, biophysics, and quantum field theory.</w:t>
      </w:r>
    </w:p>
    <w:p w14:paraId="4272FB6B" w14:textId="77777777" w:rsidR="0044132D" w:rsidRPr="0044132D" w:rsidRDefault="0044132D" w:rsidP="003D29A0">
      <w:pPr>
        <w:bidi w:val="0"/>
        <w:spacing w:after="200" w:line="264" w:lineRule="auto"/>
        <w:rPr>
          <w:rFonts w:cstheme="minorHAnsi"/>
          <w:b/>
          <w:bCs/>
          <w:sz w:val="24"/>
          <w:szCs w:val="24"/>
        </w:rPr>
      </w:pPr>
      <w:r w:rsidRPr="0044132D">
        <w:rPr>
          <w:rFonts w:cstheme="minorHAnsi"/>
          <w:b/>
          <w:bCs/>
          <w:sz w:val="24"/>
          <w:szCs w:val="24"/>
        </w:rPr>
        <w:t>From Lasers to Medicine</w:t>
      </w:r>
    </w:p>
    <w:p w14:paraId="14DE5573" w14:textId="4AD9ECB5" w:rsidR="00901DA4" w:rsidRPr="00901DA4" w:rsidRDefault="00901DA4" w:rsidP="003D29A0">
      <w:pPr>
        <w:bidi w:val="0"/>
        <w:spacing w:after="200" w:line="264" w:lineRule="auto"/>
        <w:rPr>
          <w:rFonts w:cstheme="minorHAnsi"/>
          <w:sz w:val="24"/>
          <w:szCs w:val="24"/>
        </w:rPr>
      </w:pPr>
      <w:r w:rsidRPr="00901DA4">
        <w:rPr>
          <w:rFonts w:cstheme="minorHAnsi"/>
          <w:sz w:val="24"/>
          <w:szCs w:val="24"/>
        </w:rPr>
        <w:t>Our research spans a broad range of fields, directly impacting daily life in surprising ways</w:t>
      </w:r>
      <w:r w:rsidRPr="00901DA4">
        <w:rPr>
          <w:rFonts w:cs="Calibri"/>
          <w:sz w:val="24"/>
          <w:szCs w:val="24"/>
          <w:rtl/>
        </w:rPr>
        <w:t>:</w:t>
      </w:r>
    </w:p>
    <w:p w14:paraId="593AD9DA" w14:textId="77777777" w:rsidR="00901DA4" w:rsidRPr="00901DA4" w:rsidRDefault="00901DA4" w:rsidP="003D29A0">
      <w:pPr>
        <w:bidi w:val="0"/>
        <w:spacing w:after="200" w:line="264" w:lineRule="auto"/>
        <w:rPr>
          <w:rFonts w:cstheme="minorHAnsi"/>
          <w:sz w:val="24"/>
          <w:szCs w:val="24"/>
        </w:rPr>
      </w:pPr>
      <w:r w:rsidRPr="0044132D">
        <w:rPr>
          <w:rFonts w:cstheme="minorHAnsi"/>
          <w:b/>
          <w:bCs/>
          <w:sz w:val="24"/>
          <w:szCs w:val="24"/>
        </w:rPr>
        <w:t>Astrophysics:</w:t>
      </w:r>
      <w:r w:rsidRPr="00901DA4">
        <w:rPr>
          <w:rFonts w:cstheme="minorHAnsi"/>
          <w:sz w:val="24"/>
          <w:szCs w:val="24"/>
        </w:rPr>
        <w:t xml:space="preserve"> This field helps us understand the universe's origins, stars, planets, and galaxies. It contributes to technologies like GPS navigation, satellite communication, and weather forecasting. Studying distant objects also pushes the boundaries of technology, leading to advancements in sensors, telescopes, and materials science used in everything from medical imaging to smartphones</w:t>
      </w:r>
      <w:r w:rsidRPr="00901DA4">
        <w:rPr>
          <w:rFonts w:cs="Calibri"/>
          <w:sz w:val="24"/>
          <w:szCs w:val="24"/>
          <w:rtl/>
        </w:rPr>
        <w:t>.</w:t>
      </w:r>
    </w:p>
    <w:p w14:paraId="41C46C51" w14:textId="77777777" w:rsidR="00901DA4" w:rsidRPr="00901DA4" w:rsidRDefault="00901DA4" w:rsidP="003D29A0">
      <w:pPr>
        <w:bidi w:val="0"/>
        <w:spacing w:after="200" w:line="264" w:lineRule="auto"/>
        <w:ind w:right="-199"/>
        <w:rPr>
          <w:rFonts w:cstheme="minorHAnsi"/>
          <w:sz w:val="24"/>
          <w:szCs w:val="24"/>
        </w:rPr>
      </w:pPr>
      <w:r w:rsidRPr="0044132D">
        <w:rPr>
          <w:rFonts w:cstheme="minorHAnsi"/>
          <w:b/>
          <w:bCs/>
          <w:sz w:val="24"/>
          <w:szCs w:val="24"/>
        </w:rPr>
        <w:t>Atomic, molecular, and optical physics:</w:t>
      </w:r>
      <w:r w:rsidRPr="00901DA4">
        <w:rPr>
          <w:rFonts w:cstheme="minorHAnsi"/>
          <w:sz w:val="24"/>
          <w:szCs w:val="24"/>
        </w:rPr>
        <w:t xml:space="preserve"> This field deals with the fundamental building blocks of matter and light. It underpins technologies like lasers used in surgery, manufacturing, and entertainment. It also contributes to semiconductor technology essential for computers, smartphones, and other electronics. Research in this area also leads to innovations in materials science, medical diagnostics, and solar energy</w:t>
      </w:r>
      <w:r w:rsidRPr="00901DA4">
        <w:rPr>
          <w:rFonts w:cs="Calibri"/>
          <w:sz w:val="24"/>
          <w:szCs w:val="24"/>
          <w:rtl/>
        </w:rPr>
        <w:t>.</w:t>
      </w:r>
    </w:p>
    <w:p w14:paraId="277C3D63" w14:textId="77777777" w:rsidR="00901DA4" w:rsidRPr="00901DA4" w:rsidRDefault="00901DA4" w:rsidP="003D29A0">
      <w:pPr>
        <w:bidi w:val="0"/>
        <w:spacing w:after="200" w:line="264" w:lineRule="auto"/>
        <w:rPr>
          <w:rFonts w:cstheme="minorHAnsi"/>
          <w:sz w:val="24"/>
          <w:szCs w:val="24"/>
        </w:rPr>
      </w:pPr>
      <w:r w:rsidRPr="0044132D">
        <w:rPr>
          <w:rFonts w:cstheme="minorHAnsi"/>
          <w:b/>
          <w:bCs/>
          <w:sz w:val="24"/>
          <w:szCs w:val="24"/>
        </w:rPr>
        <w:t>Biophysics:</w:t>
      </w:r>
      <w:r w:rsidRPr="00901DA4">
        <w:rPr>
          <w:rFonts w:cstheme="minorHAnsi"/>
          <w:sz w:val="24"/>
          <w:szCs w:val="24"/>
        </w:rPr>
        <w:t xml:space="preserve"> This field combines physics and biology to understand life at the molecular and cellular level. It plays a crucial role in developing new drugs, medical imaging techniques, and personalized medicine. Biophysics also helps us understand fundamental biological processes like protein folding and enzyme activity, leading to breakthroughs in biotechnology and agriculture</w:t>
      </w:r>
      <w:r w:rsidRPr="00901DA4">
        <w:rPr>
          <w:rFonts w:cs="Calibri"/>
          <w:sz w:val="24"/>
          <w:szCs w:val="24"/>
          <w:rtl/>
        </w:rPr>
        <w:t>.</w:t>
      </w:r>
    </w:p>
    <w:p w14:paraId="40C8B515" w14:textId="77777777" w:rsidR="00901DA4" w:rsidRDefault="00901DA4" w:rsidP="003D29A0">
      <w:pPr>
        <w:bidi w:val="0"/>
        <w:spacing w:after="200" w:line="264" w:lineRule="auto"/>
        <w:rPr>
          <w:rFonts w:cstheme="minorHAnsi"/>
          <w:b/>
          <w:bCs/>
          <w:sz w:val="24"/>
          <w:szCs w:val="24"/>
        </w:rPr>
      </w:pPr>
      <w:r w:rsidRPr="0044132D">
        <w:rPr>
          <w:rFonts w:cstheme="minorHAnsi"/>
          <w:b/>
          <w:bCs/>
          <w:sz w:val="24"/>
          <w:szCs w:val="24"/>
        </w:rPr>
        <w:t>Quantum field theory:</w:t>
      </w:r>
      <w:r w:rsidRPr="00901DA4">
        <w:rPr>
          <w:rFonts w:cstheme="minorHAnsi"/>
          <w:sz w:val="24"/>
          <w:szCs w:val="24"/>
        </w:rPr>
        <w:t xml:space="preserve"> This advanced field explores the fundamental forces and particles of the universe. While not directly impacting your daily life yet, it lays the foundation for future technologies like quantum computers with immense potential for cryptography, materials science, and drug discovery. It also helps deepen our understanding of the universe's basic structure, influencing our perspective on reality itself.</w:t>
      </w:r>
    </w:p>
    <w:p w14:paraId="2E445DD0" w14:textId="77777777" w:rsidR="00E72480" w:rsidRPr="00357F15" w:rsidRDefault="00E72480" w:rsidP="003D29A0">
      <w:pPr>
        <w:bidi w:val="0"/>
        <w:spacing w:after="200" w:line="264" w:lineRule="auto"/>
        <w:rPr>
          <w:rFonts w:cstheme="minorHAnsi"/>
          <w:b/>
          <w:bCs/>
          <w:sz w:val="24"/>
          <w:szCs w:val="24"/>
        </w:rPr>
      </w:pPr>
      <w:r w:rsidRPr="00357F15">
        <w:rPr>
          <w:rFonts w:cstheme="minorHAnsi"/>
          <w:b/>
          <w:bCs/>
          <w:sz w:val="24"/>
          <w:szCs w:val="24"/>
        </w:rPr>
        <w:lastRenderedPageBreak/>
        <w:t>Impact of Your Support</w:t>
      </w:r>
    </w:p>
    <w:p w14:paraId="0FCFB7ED" w14:textId="77777777" w:rsidR="00E72480" w:rsidRPr="00357F15" w:rsidRDefault="00E72480" w:rsidP="003D29A0">
      <w:pPr>
        <w:bidi w:val="0"/>
        <w:spacing w:after="200" w:line="264" w:lineRule="auto"/>
        <w:rPr>
          <w:rFonts w:cstheme="minorHAnsi"/>
          <w:sz w:val="24"/>
          <w:szCs w:val="24"/>
        </w:rPr>
      </w:pPr>
      <w:r w:rsidRPr="00357F15">
        <w:rPr>
          <w:rFonts w:cstheme="minorHAnsi"/>
          <w:sz w:val="24"/>
          <w:szCs w:val="24"/>
        </w:rPr>
        <w:t>Your generous donation will:</w:t>
      </w:r>
    </w:p>
    <w:p w14:paraId="2ECFBDE4" w14:textId="6175DC1B" w:rsidR="00E72480" w:rsidRPr="00F26C81" w:rsidRDefault="00E72480" w:rsidP="00F26C81">
      <w:pPr>
        <w:pStyle w:val="ListParagraph"/>
        <w:numPr>
          <w:ilvl w:val="0"/>
          <w:numId w:val="2"/>
        </w:numPr>
        <w:bidi w:val="0"/>
        <w:spacing w:after="200" w:line="264" w:lineRule="auto"/>
        <w:rPr>
          <w:rFonts w:cstheme="minorHAnsi"/>
          <w:sz w:val="24"/>
          <w:szCs w:val="24"/>
        </w:rPr>
      </w:pPr>
      <w:r w:rsidRPr="00F26C81">
        <w:rPr>
          <w:rFonts w:cstheme="minorHAnsi"/>
          <w:b/>
          <w:bCs/>
          <w:sz w:val="24"/>
          <w:szCs w:val="24"/>
        </w:rPr>
        <w:t>Support Cutting-Edge Research:</w:t>
      </w:r>
      <w:r w:rsidRPr="00F26C81">
        <w:rPr>
          <w:rFonts w:cstheme="minorHAnsi"/>
          <w:sz w:val="24"/>
          <w:szCs w:val="24"/>
        </w:rPr>
        <w:t xml:space="preserve"> Our department is at the forefront of several exciting research areas.</w:t>
      </w:r>
      <w:r w:rsidR="003D29A0" w:rsidRPr="00F26C81">
        <w:rPr>
          <w:rFonts w:cstheme="minorHAnsi"/>
          <w:sz w:val="24"/>
          <w:szCs w:val="24"/>
        </w:rPr>
        <w:t xml:space="preserve"> </w:t>
      </w:r>
      <w:r w:rsidRPr="00F26C81">
        <w:rPr>
          <w:rFonts w:cstheme="minorHAnsi"/>
          <w:sz w:val="24"/>
          <w:szCs w:val="24"/>
        </w:rPr>
        <w:t>These include the study of black holes in astrophysics, many-body tunneling processes in atomic, molecular, and optical physics, the application of physical principles to biological systems in biophysics, and the exploration of relativistic quantum fields in quantum field theory. Your support will help us push the boundaries of knowledge in these fields.</w:t>
      </w:r>
    </w:p>
    <w:p w14:paraId="72B48F8B" w14:textId="77777777" w:rsidR="00E72480" w:rsidRPr="00F26C81" w:rsidRDefault="00E72480" w:rsidP="00F26C81">
      <w:pPr>
        <w:pStyle w:val="ListParagraph"/>
        <w:numPr>
          <w:ilvl w:val="0"/>
          <w:numId w:val="2"/>
        </w:numPr>
        <w:bidi w:val="0"/>
        <w:spacing w:after="200" w:line="264" w:lineRule="auto"/>
        <w:rPr>
          <w:rFonts w:cstheme="minorHAnsi"/>
          <w:sz w:val="24"/>
          <w:szCs w:val="24"/>
        </w:rPr>
      </w:pPr>
      <w:r w:rsidRPr="00F26C81">
        <w:rPr>
          <w:rFonts w:cstheme="minorHAnsi"/>
          <w:b/>
          <w:bCs/>
          <w:sz w:val="24"/>
          <w:szCs w:val="24"/>
        </w:rPr>
        <w:t>Enhance Educational Opportunities:</w:t>
      </w:r>
      <w:r w:rsidRPr="00F26C81">
        <w:rPr>
          <w:rFonts w:cstheme="minorHAnsi"/>
          <w:sz w:val="24"/>
          <w:szCs w:val="24"/>
        </w:rPr>
        <w:t xml:space="preserve"> By funding scholarships, you will provide opportunities for talented students who may not otherwise be able to afford a high-quality education in physics.</w:t>
      </w:r>
    </w:p>
    <w:p w14:paraId="13F3BEC9" w14:textId="0189F2FF" w:rsidR="00E72480" w:rsidRPr="00F26C81" w:rsidRDefault="00E72480" w:rsidP="00F26C81">
      <w:pPr>
        <w:pStyle w:val="ListParagraph"/>
        <w:numPr>
          <w:ilvl w:val="0"/>
          <w:numId w:val="2"/>
        </w:numPr>
        <w:bidi w:val="0"/>
        <w:spacing w:after="200" w:line="264" w:lineRule="auto"/>
        <w:rPr>
          <w:rFonts w:cstheme="minorHAnsi"/>
          <w:sz w:val="24"/>
          <w:szCs w:val="24"/>
        </w:rPr>
      </w:pPr>
      <w:r w:rsidRPr="00F26C81">
        <w:rPr>
          <w:rFonts w:cstheme="minorHAnsi"/>
          <w:b/>
          <w:bCs/>
          <w:sz w:val="24"/>
          <w:szCs w:val="24"/>
        </w:rPr>
        <w:t>Improve Facilities:</w:t>
      </w:r>
      <w:r w:rsidRPr="00F26C81">
        <w:rPr>
          <w:rFonts w:cstheme="minorHAnsi"/>
          <w:sz w:val="24"/>
          <w:szCs w:val="24"/>
        </w:rPr>
        <w:t xml:space="preserve"> Your contribution will allow us to upgrade our laboratories and classrooms, ensuring that our students and faculty have access to state-of-the-art facilities.</w:t>
      </w:r>
    </w:p>
    <w:p w14:paraId="59217993" w14:textId="2947BF87" w:rsidR="003D29A0" w:rsidRPr="003D29A0" w:rsidRDefault="003D29A0" w:rsidP="003D29A0">
      <w:pPr>
        <w:bidi w:val="0"/>
        <w:spacing w:after="200" w:line="264" w:lineRule="auto"/>
        <w:rPr>
          <w:rFonts w:cstheme="minorHAnsi"/>
          <w:b/>
          <w:bCs/>
          <w:sz w:val="24"/>
          <w:szCs w:val="24"/>
        </w:rPr>
      </w:pPr>
      <w:r w:rsidRPr="003D29A0">
        <w:rPr>
          <w:rFonts w:cstheme="minorHAnsi"/>
          <w:b/>
          <w:bCs/>
          <w:sz w:val="24"/>
          <w:szCs w:val="24"/>
        </w:rPr>
        <w:t>Academic Leadership</w:t>
      </w:r>
    </w:p>
    <w:p w14:paraId="54871EFA" w14:textId="6EBAA979" w:rsidR="00F26C81" w:rsidRDefault="00F26C81" w:rsidP="003D29A0">
      <w:pPr>
        <w:bidi w:val="0"/>
        <w:spacing w:after="200" w:line="264" w:lineRule="auto"/>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2810F7A2" wp14:editId="6D78EDAE">
            <wp:simplePos x="0" y="0"/>
            <wp:positionH relativeFrom="column">
              <wp:posOffset>0</wp:posOffset>
            </wp:positionH>
            <wp:positionV relativeFrom="paragraph">
              <wp:posOffset>-2540</wp:posOffset>
            </wp:positionV>
            <wp:extent cx="1260000" cy="1260000"/>
            <wp:effectExtent l="0" t="0" r="0" b="0"/>
            <wp:wrapTight wrapText="bothSides">
              <wp:wrapPolygon edited="0">
                <wp:start x="0" y="0"/>
                <wp:lineTo x="0" y="21230"/>
                <wp:lineTo x="21230" y="21230"/>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 xml:space="preserve">Professor </w:t>
      </w:r>
      <w:r w:rsidR="003D29A0" w:rsidRPr="003D29A0">
        <w:rPr>
          <w:rFonts w:cstheme="minorHAnsi"/>
          <w:sz w:val="24"/>
          <w:szCs w:val="24"/>
        </w:rPr>
        <w:t xml:space="preserve">Gilad </w:t>
      </w:r>
      <w:proofErr w:type="spellStart"/>
      <w:r w:rsidR="003D29A0" w:rsidRPr="003D29A0">
        <w:rPr>
          <w:rFonts w:cstheme="minorHAnsi"/>
          <w:sz w:val="24"/>
          <w:szCs w:val="24"/>
        </w:rPr>
        <w:t>Lifschytz</w:t>
      </w:r>
      <w:proofErr w:type="spellEnd"/>
      <w:r w:rsidR="003D29A0" w:rsidRPr="003D29A0">
        <w:rPr>
          <w:rFonts w:cstheme="minorHAnsi"/>
          <w:sz w:val="24"/>
          <w:szCs w:val="24"/>
        </w:rPr>
        <w:t xml:space="preserve"> </w:t>
      </w:r>
      <w:r>
        <w:rPr>
          <w:rFonts w:cstheme="minorHAnsi"/>
          <w:sz w:val="24"/>
          <w:szCs w:val="24"/>
        </w:rPr>
        <w:t xml:space="preserve">(Department Head) </w:t>
      </w:r>
      <w:r w:rsidRPr="003D29A0">
        <w:rPr>
          <w:rFonts w:cstheme="minorHAnsi"/>
          <w:sz w:val="24"/>
          <w:szCs w:val="24"/>
        </w:rPr>
        <w:t>completed his Ph.D. in Physics at the Massachusetts Institute of Technology</w:t>
      </w:r>
      <w:r>
        <w:rPr>
          <w:rFonts w:cstheme="minorHAnsi"/>
          <w:sz w:val="24"/>
          <w:szCs w:val="24"/>
        </w:rPr>
        <w:t>.</w:t>
      </w:r>
    </w:p>
    <w:p w14:paraId="408B7423" w14:textId="26216E77" w:rsidR="003D29A0" w:rsidRPr="00357F15" w:rsidRDefault="003D29A0" w:rsidP="003F606A">
      <w:pPr>
        <w:bidi w:val="0"/>
        <w:spacing w:after="200" w:line="264" w:lineRule="auto"/>
        <w:ind w:right="-199"/>
        <w:rPr>
          <w:rFonts w:cstheme="minorHAnsi"/>
          <w:sz w:val="24"/>
          <w:szCs w:val="24"/>
        </w:rPr>
      </w:pPr>
      <w:r w:rsidRPr="003D29A0">
        <w:rPr>
          <w:rFonts w:cstheme="minorHAnsi"/>
          <w:sz w:val="24"/>
          <w:szCs w:val="24"/>
        </w:rPr>
        <w:t xml:space="preserve">Professor </w:t>
      </w:r>
      <w:proofErr w:type="spellStart"/>
      <w:r w:rsidRPr="003D29A0">
        <w:rPr>
          <w:rFonts w:cstheme="minorHAnsi"/>
          <w:sz w:val="24"/>
          <w:szCs w:val="24"/>
        </w:rPr>
        <w:t>Lifschytz’s</w:t>
      </w:r>
      <w:proofErr w:type="spellEnd"/>
      <w:r w:rsidRPr="003D29A0">
        <w:rPr>
          <w:rFonts w:cstheme="minorHAnsi"/>
          <w:sz w:val="24"/>
          <w:szCs w:val="24"/>
        </w:rPr>
        <w:t xml:space="preserve"> research interests include horizon physics, operators, gauge theory, supergravity, quantum mechanics, gravitation, entropy, and strings. He has made significant contributions to the field of </w:t>
      </w:r>
      <w:proofErr w:type="spellStart"/>
      <w:r w:rsidRPr="003D29A0">
        <w:rPr>
          <w:rFonts w:cstheme="minorHAnsi"/>
          <w:sz w:val="24"/>
          <w:szCs w:val="24"/>
        </w:rPr>
        <w:t>AdS</w:t>
      </w:r>
      <w:proofErr w:type="spellEnd"/>
      <w:r w:rsidRPr="003D29A0">
        <w:rPr>
          <w:rFonts w:cstheme="minorHAnsi"/>
          <w:sz w:val="24"/>
          <w:szCs w:val="24"/>
        </w:rPr>
        <w:t>/CFT Quantum gravity and String theor</w:t>
      </w:r>
      <w:r w:rsidR="00F26C81">
        <w:rPr>
          <w:rFonts w:cstheme="minorHAnsi"/>
          <w:sz w:val="24"/>
          <w:szCs w:val="24"/>
        </w:rPr>
        <w:t>y</w:t>
      </w:r>
      <w:r w:rsidRPr="003D29A0">
        <w:rPr>
          <w:rFonts w:cs="Calibri"/>
          <w:sz w:val="24"/>
          <w:szCs w:val="24"/>
          <w:rtl/>
        </w:rPr>
        <w:t>.</w:t>
      </w:r>
      <w:r w:rsidR="00F26C81">
        <w:rPr>
          <w:rFonts w:cstheme="minorHAnsi"/>
          <w:sz w:val="24"/>
          <w:szCs w:val="24"/>
        </w:rPr>
        <w:t xml:space="preserve"> </w:t>
      </w:r>
      <w:r w:rsidRPr="003D29A0">
        <w:rPr>
          <w:rFonts w:cstheme="minorHAnsi"/>
          <w:sz w:val="24"/>
          <w:szCs w:val="24"/>
        </w:rPr>
        <w:t xml:space="preserve">His work has </w:t>
      </w:r>
      <w:proofErr w:type="gramStart"/>
      <w:r w:rsidRPr="003D29A0">
        <w:rPr>
          <w:rFonts w:cstheme="minorHAnsi"/>
          <w:sz w:val="24"/>
          <w:szCs w:val="24"/>
        </w:rPr>
        <w:t>been widely recognized</w:t>
      </w:r>
      <w:proofErr w:type="gramEnd"/>
      <w:r w:rsidRPr="003D29A0">
        <w:rPr>
          <w:rFonts w:cstheme="minorHAnsi"/>
          <w:sz w:val="24"/>
          <w:szCs w:val="24"/>
        </w:rPr>
        <w:t xml:space="preserve"> and cited in the academic communi</w:t>
      </w:r>
      <w:r w:rsidR="00F26C81">
        <w:rPr>
          <w:rFonts w:cstheme="minorHAnsi"/>
          <w:sz w:val="24"/>
          <w:szCs w:val="24"/>
        </w:rPr>
        <w:t>ty.</w:t>
      </w:r>
    </w:p>
    <w:p w14:paraId="08EADF18" w14:textId="77777777" w:rsidR="00E72480" w:rsidRPr="00357F15" w:rsidRDefault="00E72480" w:rsidP="003D29A0">
      <w:pPr>
        <w:bidi w:val="0"/>
        <w:spacing w:after="200" w:line="264" w:lineRule="auto"/>
        <w:rPr>
          <w:rFonts w:cstheme="minorHAnsi"/>
          <w:b/>
          <w:bCs/>
          <w:sz w:val="24"/>
          <w:szCs w:val="24"/>
        </w:rPr>
      </w:pPr>
      <w:r w:rsidRPr="00357F15">
        <w:rPr>
          <w:rFonts w:cstheme="minorHAnsi"/>
          <w:b/>
          <w:bCs/>
          <w:sz w:val="24"/>
          <w:szCs w:val="24"/>
        </w:rPr>
        <w:t>Conclusion</w:t>
      </w:r>
    </w:p>
    <w:p w14:paraId="6C9B0554" w14:textId="77777777" w:rsidR="0044132D" w:rsidRDefault="00E72480" w:rsidP="003D29A0">
      <w:pPr>
        <w:bidi w:val="0"/>
        <w:spacing w:after="200" w:line="264" w:lineRule="auto"/>
        <w:rPr>
          <w:rFonts w:cstheme="minorHAnsi"/>
          <w:sz w:val="24"/>
          <w:szCs w:val="24"/>
        </w:rPr>
      </w:pPr>
      <w:r w:rsidRPr="00357F15">
        <w:rPr>
          <w:rFonts w:cstheme="minorHAnsi"/>
          <w:sz w:val="24"/>
          <w:szCs w:val="24"/>
        </w:rPr>
        <w:t xml:space="preserve">The Department of Physics at the University of Haifa is committed to excellence in research and education. </w:t>
      </w:r>
      <w:r w:rsidR="0044132D" w:rsidRPr="0044132D">
        <w:rPr>
          <w:rFonts w:cstheme="minorHAnsi"/>
          <w:sz w:val="24"/>
          <w:szCs w:val="24"/>
        </w:rPr>
        <w:t>We are seeking financial support to further our research endeavors, enhance our facilities, and provide scholarships for deserving students. Your contribution will play a crucial role in advancing our understanding of the universe and training the next generation of physicists.</w:t>
      </w:r>
    </w:p>
    <w:p w14:paraId="357D466E" w14:textId="48D348C2" w:rsidR="00E72480" w:rsidRPr="00357F15" w:rsidRDefault="00E72480" w:rsidP="003D29A0">
      <w:pPr>
        <w:bidi w:val="0"/>
        <w:spacing w:after="200" w:line="264" w:lineRule="auto"/>
        <w:rPr>
          <w:rFonts w:cstheme="minorHAnsi"/>
          <w:sz w:val="24"/>
          <w:szCs w:val="24"/>
        </w:rPr>
      </w:pPr>
      <w:r w:rsidRPr="00357F15">
        <w:rPr>
          <w:rFonts w:cstheme="minorHAnsi"/>
          <w:sz w:val="24"/>
          <w:szCs w:val="24"/>
        </w:rPr>
        <w:t>With your support, we can continue to explore the mysteries of the universe and inspire the next generation of physicists. We invite you to join us in this exciting journey.</w:t>
      </w:r>
    </w:p>
    <w:p w14:paraId="1E42A3F5" w14:textId="314030C2" w:rsidR="00D54843" w:rsidRPr="00F26C81" w:rsidRDefault="00E72480" w:rsidP="00F26C81">
      <w:pPr>
        <w:bidi w:val="0"/>
        <w:spacing w:after="200" w:line="264" w:lineRule="auto"/>
        <w:jc w:val="center"/>
        <w:rPr>
          <w:rFonts w:cstheme="minorHAnsi"/>
          <w:i/>
          <w:iCs/>
          <w:sz w:val="24"/>
          <w:szCs w:val="24"/>
        </w:rPr>
      </w:pPr>
      <w:r w:rsidRPr="00F26C81">
        <w:rPr>
          <w:rFonts w:cstheme="minorHAnsi"/>
          <w:i/>
          <w:iCs/>
          <w:sz w:val="24"/>
          <w:szCs w:val="24"/>
        </w:rPr>
        <w:t>Thank you for considering our proposal.</w:t>
      </w:r>
      <w:r w:rsidR="00F26C81">
        <w:rPr>
          <w:rFonts w:cstheme="minorHAnsi"/>
          <w:i/>
          <w:iCs/>
          <w:sz w:val="24"/>
          <w:szCs w:val="24"/>
        </w:rPr>
        <w:br/>
      </w:r>
      <w:r w:rsidRPr="00F26C81">
        <w:rPr>
          <w:rFonts w:cstheme="minorHAnsi"/>
          <w:i/>
          <w:iCs/>
          <w:sz w:val="24"/>
          <w:szCs w:val="24"/>
        </w:rPr>
        <w:t>We look forward to the possibility of your support.</w:t>
      </w:r>
    </w:p>
    <w:sectPr w:rsidR="00D54843" w:rsidRPr="00F26C81" w:rsidSect="00247A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DEB"/>
    <w:multiLevelType w:val="multilevel"/>
    <w:tmpl w:val="525C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4251E0"/>
    <w:multiLevelType w:val="hybridMultilevel"/>
    <w:tmpl w:val="6BB4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80"/>
    <w:rsid w:val="00247A55"/>
    <w:rsid w:val="00357F15"/>
    <w:rsid w:val="003D29A0"/>
    <w:rsid w:val="003F606A"/>
    <w:rsid w:val="0044132D"/>
    <w:rsid w:val="008660B6"/>
    <w:rsid w:val="00901DA4"/>
    <w:rsid w:val="00D54843"/>
    <w:rsid w:val="00E72480"/>
    <w:rsid w:val="00F26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CDF7"/>
  <w15:chartTrackingRefBased/>
  <w15:docId w15:val="{324615C9-5C44-473C-98D4-38A0B07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480"/>
    <w:rPr>
      <w:color w:val="0563C1" w:themeColor="hyperlink"/>
      <w:u w:val="single"/>
    </w:rPr>
  </w:style>
  <w:style w:type="paragraph" w:styleId="ListParagraph">
    <w:name w:val="List Paragraph"/>
    <w:basedOn w:val="Normal"/>
    <w:uiPriority w:val="34"/>
    <w:qFormat/>
    <w:rsid w:val="00F2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1475">
      <w:bodyDiv w:val="1"/>
      <w:marLeft w:val="0"/>
      <w:marRight w:val="0"/>
      <w:marTop w:val="0"/>
      <w:marBottom w:val="0"/>
      <w:divBdr>
        <w:top w:val="none" w:sz="0" w:space="0" w:color="auto"/>
        <w:left w:val="none" w:sz="0" w:space="0" w:color="auto"/>
        <w:bottom w:val="none" w:sz="0" w:space="0" w:color="auto"/>
        <w:right w:val="none" w:sz="0" w:space="0" w:color="auto"/>
      </w:divBdr>
    </w:div>
    <w:div w:id="868370451">
      <w:bodyDiv w:val="1"/>
      <w:marLeft w:val="0"/>
      <w:marRight w:val="0"/>
      <w:marTop w:val="0"/>
      <w:marBottom w:val="0"/>
      <w:divBdr>
        <w:top w:val="none" w:sz="0" w:space="0" w:color="auto"/>
        <w:left w:val="none" w:sz="0" w:space="0" w:color="auto"/>
        <w:bottom w:val="none" w:sz="0" w:space="0" w:color="auto"/>
        <w:right w:val="none" w:sz="0" w:space="0" w:color="auto"/>
      </w:divBdr>
    </w:div>
    <w:div w:id="13684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702</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 גרינברג</dc:creator>
  <cp:keywords/>
  <dc:description/>
  <cp:lastModifiedBy>מורי גרינברג</cp:lastModifiedBy>
  <cp:revision>9</cp:revision>
  <dcterms:created xsi:type="dcterms:W3CDTF">2024-02-25T07:49:00Z</dcterms:created>
  <dcterms:modified xsi:type="dcterms:W3CDTF">2024-02-25T09:36:00Z</dcterms:modified>
</cp:coreProperties>
</file>