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129" w:type="pct"/>
        <w:jc w:val="center"/>
        <w:tblLayout w:type="fixed"/>
        <w:tblCellMar>
          <w:left w:w="0" w:type="dxa"/>
          <w:right w:w="0" w:type="dxa"/>
        </w:tblCellMar>
        <w:tblLook w:val="04A0" w:firstRow="1" w:lastRow="0" w:firstColumn="1" w:lastColumn="0" w:noHBand="0" w:noVBand="1"/>
        <w:tblDescription w:val="Table for overall flyer layout"/>
      </w:tblPr>
      <w:tblGrid>
        <w:gridCol w:w="7255"/>
        <w:gridCol w:w="121"/>
        <w:gridCol w:w="3458"/>
      </w:tblGrid>
      <w:tr w:rsidR="00A6408A" w:rsidTr="00143918">
        <w:trPr>
          <w:trHeight w:hRule="exact" w:val="14400"/>
          <w:jc w:val="center"/>
        </w:trPr>
        <w:tc>
          <w:tcPr>
            <w:tcW w:w="7254"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55"/>
            </w:tblGrid>
            <w:tr w:rsidR="00A6408A" w:rsidTr="001F2841">
              <w:trPr>
                <w:trHeight w:hRule="exact" w:val="5245"/>
              </w:trPr>
              <w:tc>
                <w:tcPr>
                  <w:tcW w:w="7200" w:type="dxa"/>
                </w:tcPr>
                <w:p w:rsidR="00A6408A" w:rsidRDefault="00F3647B" w:rsidP="0075789F">
                  <w:pPr>
                    <w:spacing w:after="0" w:line="240" w:lineRule="auto"/>
                    <w:jc w:val="center"/>
                  </w:pPr>
                  <w:r>
                    <w:rPr>
                      <w:noProof/>
                      <w:lang w:eastAsia="en-US" w:bidi="he-IL"/>
                    </w:rPr>
                    <w:drawing>
                      <wp:inline distT="0" distB="0" distL="0" distR="0" wp14:anchorId="386D81C5">
                        <wp:extent cx="4647698" cy="306000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14" r="4600"/>
                                <a:stretch/>
                              </pic:blipFill>
                              <pic:spPr bwMode="auto">
                                <a:xfrm>
                                  <a:off x="0" y="0"/>
                                  <a:ext cx="4647698" cy="30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08A" w:rsidTr="005D3C3B">
              <w:trPr>
                <w:trHeight w:hRule="exact" w:val="7651"/>
              </w:trPr>
              <w:tc>
                <w:tcPr>
                  <w:tcW w:w="7200" w:type="dxa"/>
                </w:tcPr>
                <w:p w:rsidR="00CC7567" w:rsidRPr="006B3CAB" w:rsidRDefault="00F3647B" w:rsidP="009E6E7F">
                  <w:pPr>
                    <w:pStyle w:val="Title"/>
                    <w:spacing w:after="480" w:line="240" w:lineRule="auto"/>
                    <w:contextualSpacing w:val="0"/>
                    <w:rPr>
                      <w:color w:val="7E9664"/>
                      <w:sz w:val="52"/>
                      <w:szCs w:val="52"/>
                    </w:rPr>
                  </w:pPr>
                  <w:r>
                    <w:rPr>
                      <w:color w:val="7E9664"/>
                      <w:sz w:val="56"/>
                      <w:szCs w:val="56"/>
                    </w:rPr>
                    <w:t>MOMENTS OF REFUGE</w:t>
                  </w:r>
                  <w:r w:rsidR="00CC7567">
                    <w:rPr>
                      <w:color w:val="7E9664"/>
                      <w:sz w:val="56"/>
                      <w:szCs w:val="56"/>
                    </w:rPr>
                    <w:t>:</w:t>
                  </w:r>
                  <w:r w:rsidR="006B3CAB">
                    <w:rPr>
                      <w:color w:val="7E9664"/>
                      <w:sz w:val="56"/>
                      <w:szCs w:val="56"/>
                    </w:rPr>
                    <w:br/>
                  </w:r>
                  <w:r w:rsidR="006B3CAB" w:rsidRPr="0075614C">
                    <w:rPr>
                      <w:color w:val="7E9664"/>
                      <w:sz w:val="48"/>
                      <w:szCs w:val="48"/>
                    </w:rPr>
                    <w:t>mindfulness-based trauma recovery for refugees</w:t>
                  </w:r>
                </w:p>
                <w:p w:rsidR="0079423E" w:rsidRDefault="007916EA" w:rsidP="00193D69">
                  <w:pPr>
                    <w:rPr>
                      <w:rFonts w:ascii="Calibri" w:hAnsi="Calibri" w:cs="Calibri"/>
                      <w:color w:val="auto"/>
                    </w:rPr>
                  </w:pPr>
                  <w:r>
                    <w:rPr>
                      <w:rFonts w:ascii="Calibri" w:hAnsi="Calibri" w:cs="Calibri"/>
                      <w:color w:val="auto"/>
                    </w:rPr>
                    <w:t>In response to Israel's</w:t>
                  </w:r>
                  <w:r w:rsidR="00A82ACF" w:rsidRPr="00A82ACF">
                    <w:rPr>
                      <w:rFonts w:ascii="Calibri" w:hAnsi="Calibri" w:cs="Calibri"/>
                      <w:color w:val="auto"/>
                    </w:rPr>
                    <w:t xml:space="preserve"> refugee crisis, </w:t>
                  </w:r>
                  <w:r w:rsidR="00A82ACF">
                    <w:rPr>
                      <w:rFonts w:ascii="Calibri" w:hAnsi="Calibri" w:cs="Calibri"/>
                      <w:color w:val="auto"/>
                    </w:rPr>
                    <w:t>UofH</w:t>
                  </w:r>
                  <w:r w:rsidR="00A82ACF" w:rsidRPr="00A82ACF">
                    <w:rPr>
                      <w:rFonts w:ascii="Calibri" w:hAnsi="Calibri" w:cs="Calibri"/>
                      <w:color w:val="auto"/>
                    </w:rPr>
                    <w:t xml:space="preserve"> </w:t>
                  </w:r>
                  <w:r w:rsidR="00A82ACF">
                    <w:rPr>
                      <w:rFonts w:ascii="Calibri" w:hAnsi="Calibri" w:cs="Calibri"/>
                      <w:color w:val="auto"/>
                    </w:rPr>
                    <w:t xml:space="preserve">researchers have </w:t>
                  </w:r>
                  <w:r w:rsidR="00A82ACF" w:rsidRPr="00A82ACF">
                    <w:rPr>
                      <w:rFonts w:ascii="Calibri" w:hAnsi="Calibri" w:cs="Calibri"/>
                      <w:color w:val="auto"/>
                    </w:rPr>
                    <w:t>developed a highly innovative</w:t>
                  </w:r>
                  <w:r w:rsidR="0079423E">
                    <w:rPr>
                      <w:rFonts w:ascii="Calibri" w:hAnsi="Calibri" w:cs="Calibri"/>
                      <w:color w:val="auto"/>
                    </w:rPr>
                    <w:t>, evidence-based</w:t>
                  </w:r>
                  <w:r w:rsidR="00EC41D6">
                    <w:rPr>
                      <w:rFonts w:ascii="Calibri" w:hAnsi="Calibri" w:cs="Calibri"/>
                      <w:color w:val="auto"/>
                    </w:rPr>
                    <w:t xml:space="preserve"> initiative</w:t>
                  </w:r>
                  <w:r w:rsidR="00A82ACF" w:rsidRPr="00A82ACF">
                    <w:rPr>
                      <w:rFonts w:ascii="Calibri" w:hAnsi="Calibri" w:cs="Calibri"/>
                      <w:color w:val="auto"/>
                    </w:rPr>
                    <w:t xml:space="preserve"> to help refugees heal, one moment at a </w:t>
                  </w:r>
                  <w:r w:rsidR="0079423E">
                    <w:rPr>
                      <w:rFonts w:ascii="Calibri" w:hAnsi="Calibri" w:cs="Calibri"/>
                      <w:color w:val="auto"/>
                    </w:rPr>
                    <w:t>time.</w:t>
                  </w:r>
                </w:p>
                <w:p w:rsidR="00425ADB" w:rsidRDefault="00A82ACF" w:rsidP="00EC41D6">
                  <w:pPr>
                    <w:rPr>
                      <w:rFonts w:ascii="Calibri" w:hAnsi="Calibri" w:cs="Calibri"/>
                      <w:color w:val="auto"/>
                    </w:rPr>
                  </w:pPr>
                  <w:r w:rsidRPr="00A82ACF">
                    <w:rPr>
                      <w:rFonts w:ascii="Calibri" w:hAnsi="Calibri" w:cs="Calibri"/>
                      <w:color w:val="auto"/>
                    </w:rPr>
                    <w:t xml:space="preserve">The </w:t>
                  </w:r>
                  <w:r w:rsidR="00EC41D6">
                    <w:rPr>
                      <w:rFonts w:ascii="Calibri" w:hAnsi="Calibri" w:cs="Calibri"/>
                      <w:color w:val="auto"/>
                    </w:rPr>
                    <w:t>Moments of Refuge Project</w:t>
                  </w:r>
                  <w:r w:rsidRPr="00A82ACF">
                    <w:rPr>
                      <w:rFonts w:ascii="Calibri" w:hAnsi="Calibri" w:cs="Calibri"/>
                      <w:color w:val="auto"/>
                    </w:rPr>
                    <w:t xml:space="preserve"> is a first-of-its-kind mindfulness- and compassion-based intervention program that is trauma-sensitive and socio-culturally adapted for diverse forcibly displaced people in Israel and around the world.</w:t>
                  </w:r>
                </w:p>
                <w:p w:rsidR="00425ADB" w:rsidRDefault="0079423E" w:rsidP="00C60AD1">
                  <w:pPr>
                    <w:spacing w:after="360" w:line="276" w:lineRule="auto"/>
                    <w:rPr>
                      <w:rFonts w:ascii="Calibri" w:hAnsi="Calibri" w:cs="Calibri"/>
                      <w:color w:val="auto"/>
                      <w:lang w:bidi="he-IL"/>
                    </w:rPr>
                  </w:pPr>
                  <w:r>
                    <w:rPr>
                      <w:rFonts w:ascii="Calibri" w:hAnsi="Calibri" w:cs="Calibri"/>
                      <w:color w:val="auto"/>
                    </w:rPr>
                    <w:t xml:space="preserve">The </w:t>
                  </w:r>
                  <w:r w:rsidR="00C81F86">
                    <w:rPr>
                      <w:rFonts w:ascii="Calibri" w:hAnsi="Calibri" w:cs="Calibri"/>
                      <w:color w:val="auto"/>
                    </w:rPr>
                    <w:t xml:space="preserve">program is now set </w:t>
                  </w:r>
                  <w:r w:rsidR="00C81F86" w:rsidRPr="00C81F86">
                    <w:rPr>
                      <w:rFonts w:ascii="Calibri" w:hAnsi="Calibri" w:cs="Calibri"/>
                      <w:color w:val="auto"/>
                    </w:rPr>
                    <w:t>t</w:t>
                  </w:r>
                  <w:r w:rsidR="00627127">
                    <w:rPr>
                      <w:rFonts w:ascii="Calibri" w:hAnsi="Calibri" w:cs="Calibri"/>
                      <w:color w:val="auto"/>
                    </w:rPr>
                    <w:t>o play an important role in the growing global refugee crisis.</w:t>
                  </w:r>
                </w:p>
                <w:p w:rsidR="001F2841" w:rsidRPr="00C675B6" w:rsidRDefault="00C81F86" w:rsidP="00B93599">
                  <w:pPr>
                    <w:spacing w:after="0"/>
                    <w:rPr>
                      <w:rFonts w:ascii="Calibri" w:hAnsi="Calibri" w:cs="Calibri"/>
                      <w:b/>
                      <w:bCs/>
                      <w:color w:val="auto"/>
                      <w:sz w:val="28"/>
                      <w:szCs w:val="28"/>
                    </w:rPr>
                  </w:pPr>
                  <w:r>
                    <w:rPr>
                      <w:rFonts w:ascii="Calibri" w:hAnsi="Calibri" w:cs="Calibri"/>
                      <w:b/>
                      <w:bCs/>
                      <w:color w:val="auto"/>
                    </w:rPr>
                    <w:t>MOMENTS OF REFUGE</w:t>
                  </w:r>
                  <w:r w:rsidR="0075789F">
                    <w:rPr>
                      <w:rFonts w:ascii="Calibri" w:hAnsi="Calibri" w:cs="Calibri"/>
                      <w:b/>
                      <w:bCs/>
                      <w:color w:val="auto"/>
                    </w:rPr>
                    <w:t xml:space="preserve"> SU</w:t>
                  </w:r>
                  <w:r w:rsidR="009E6E7F">
                    <w:rPr>
                      <w:rFonts w:ascii="Calibri" w:hAnsi="Calibri" w:cs="Calibri"/>
                      <w:b/>
                      <w:bCs/>
                      <w:color w:val="auto"/>
                    </w:rPr>
                    <w:t>PPORTS UN SUSTAINABILITY GOAL #3</w:t>
                  </w:r>
                  <w:r w:rsidR="009E6E7F">
                    <w:rPr>
                      <w:rFonts w:ascii="Calibri" w:hAnsi="Calibri" w:cs="Calibri"/>
                      <w:b/>
                      <w:bCs/>
                      <w:color w:val="auto"/>
                    </w:rPr>
                    <w:br/>
                    <w:t>– GOOD HEALTH AND WELL-BEING</w:t>
                  </w:r>
                  <w:r w:rsidR="0075789F">
                    <w:rPr>
                      <w:rFonts w:ascii="Calibri" w:hAnsi="Calibri" w:cs="Calibri"/>
                      <w:b/>
                      <w:bCs/>
                      <w:color w:val="auto"/>
                    </w:rPr>
                    <w:t>. (see appendix)</w:t>
                  </w:r>
                </w:p>
              </w:tc>
            </w:tr>
            <w:tr w:rsidR="00A6408A" w:rsidTr="001F2841">
              <w:trPr>
                <w:trHeight w:hRule="exact" w:val="1705"/>
              </w:trPr>
              <w:tc>
                <w:tcPr>
                  <w:tcW w:w="7200" w:type="dxa"/>
                  <w:vAlign w:val="bottom"/>
                </w:tcPr>
                <w:p w:rsidR="00A6408A" w:rsidRDefault="00413F65">
                  <w:r>
                    <w:rPr>
                      <w:noProof/>
                      <w:lang w:eastAsia="en-US" w:bidi="he-IL"/>
                    </w:rPr>
                    <w:drawing>
                      <wp:inline distT="0" distB="0" distL="0" distR="0" wp14:anchorId="54C4D305" wp14:editId="1DE04228">
                        <wp:extent cx="10152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laceholder_blue.png"/>
                                <pic:cNvPicPr/>
                              </pic:nvPicPr>
                              <pic:blipFill>
                                <a:blip r:embed="rId9">
                                  <a:extLst>
                                    <a:ext uri="{28A0092B-C50C-407E-A947-70E740481C1C}">
                                      <a14:useLocalDpi xmlns:a14="http://schemas.microsoft.com/office/drawing/2010/main" val="0"/>
                                    </a:ext>
                                  </a:extLst>
                                </a:blip>
                                <a:stretch>
                                  <a:fillRect/>
                                </a:stretch>
                              </pic:blipFill>
                              <pic:spPr>
                                <a:xfrm>
                                  <a:off x="0" y="0"/>
                                  <a:ext cx="1015200" cy="900000"/>
                                </a:xfrm>
                                <a:prstGeom prst="rect">
                                  <a:avLst/>
                                </a:prstGeom>
                              </pic:spPr>
                            </pic:pic>
                          </a:graphicData>
                        </a:graphic>
                      </wp:inline>
                    </w:drawing>
                  </w:r>
                </w:p>
              </w:tc>
            </w:tr>
          </w:tbl>
          <w:p w:rsidR="00A6408A" w:rsidRDefault="00A6408A">
            <w:pPr>
              <w:rPr>
                <w:rtl/>
                <w:lang w:bidi="he-IL"/>
              </w:rPr>
            </w:pPr>
            <w:bookmarkStart w:id="0" w:name="_GoBack"/>
            <w:bookmarkEnd w:id="0"/>
          </w:p>
        </w:tc>
        <w:tc>
          <w:tcPr>
            <w:tcW w:w="121" w:type="dxa"/>
          </w:tcPr>
          <w:p w:rsidR="00A6408A" w:rsidRDefault="00A6408A"/>
        </w:tc>
        <w:tc>
          <w:tcPr>
            <w:tcW w:w="3458" w:type="dxa"/>
          </w:tcPr>
          <w:tbl>
            <w:tblPr>
              <w:tblW w:w="3391" w:type="dxa"/>
              <w:tblLayout w:type="fixed"/>
              <w:tblCellMar>
                <w:left w:w="288" w:type="dxa"/>
                <w:right w:w="288" w:type="dxa"/>
              </w:tblCellMar>
              <w:tblLook w:val="04A0" w:firstRow="1" w:lastRow="0" w:firstColumn="1" w:lastColumn="0" w:noHBand="0" w:noVBand="1"/>
              <w:tblDescription w:val="Layout for flyer sidebar"/>
            </w:tblPr>
            <w:tblGrid>
              <w:gridCol w:w="3391"/>
            </w:tblGrid>
            <w:tr w:rsidR="00A6408A" w:rsidTr="00143918">
              <w:trPr>
                <w:trHeight w:hRule="exact" w:val="10800"/>
              </w:trPr>
              <w:tc>
                <w:tcPr>
                  <w:tcW w:w="3391" w:type="dxa"/>
                  <w:shd w:val="clear" w:color="auto" w:fill="4E667E"/>
                  <w:vAlign w:val="center"/>
                </w:tcPr>
                <w:p w:rsidR="00A6408A" w:rsidRDefault="00CC7567" w:rsidP="003C419B">
                  <w:pPr>
                    <w:pStyle w:val="Heading2"/>
                    <w:spacing w:before="1200" w:after="360"/>
                    <w:contextualSpacing w:val="0"/>
                  </w:pPr>
                  <w:r>
                    <w:t>mental health intervention tailored to refugees and asylum seekers</w:t>
                  </w:r>
                </w:p>
                <w:p w:rsidR="00A6408A" w:rsidRDefault="00A6408A">
                  <w:pPr>
                    <w:pStyle w:val="Line"/>
                  </w:pPr>
                </w:p>
                <w:p w:rsidR="00A6408A" w:rsidRDefault="00CC7567" w:rsidP="00CC7567">
                  <w:pPr>
                    <w:pStyle w:val="Heading2"/>
                    <w:spacing w:before="360" w:after="360"/>
                    <w:contextualSpacing w:val="0"/>
                  </w:pPr>
                  <w:r>
                    <w:t>science with a human rights mission</w:t>
                  </w:r>
                </w:p>
                <w:p w:rsidR="00A6408A" w:rsidRDefault="00A6408A">
                  <w:pPr>
                    <w:pStyle w:val="Line"/>
                  </w:pPr>
                </w:p>
                <w:p w:rsidR="00A6408A" w:rsidRDefault="006B3CAB" w:rsidP="006B3CAB">
                  <w:pPr>
                    <w:pStyle w:val="Heading2"/>
                    <w:spacing w:before="360" w:after="360"/>
                    <w:contextualSpacing w:val="0"/>
                  </w:pPr>
                  <w:r>
                    <w:t>first-of-its-kind intervention program</w:t>
                  </w:r>
                </w:p>
                <w:p w:rsidR="00A6408A" w:rsidRDefault="00A6408A">
                  <w:pPr>
                    <w:pStyle w:val="Line"/>
                  </w:pPr>
                </w:p>
                <w:p w:rsidR="00A6408A" w:rsidRDefault="003C419B" w:rsidP="00C81F86">
                  <w:pPr>
                    <w:pStyle w:val="Heading2"/>
                    <w:spacing w:before="360" w:after="360"/>
                    <w:contextualSpacing w:val="0"/>
                  </w:pPr>
                  <w:r>
                    <w:t>RAMPING UP</w:t>
                  </w:r>
                  <w:r w:rsidR="00C81F86">
                    <w:t xml:space="preserve"> to save lives around the world</w:t>
                  </w:r>
                </w:p>
                <w:p w:rsidR="00A6408A" w:rsidRDefault="00A6408A" w:rsidP="007A60ED">
                  <w:pPr>
                    <w:pStyle w:val="Heading2"/>
                    <w:jc w:val="left"/>
                  </w:pPr>
                </w:p>
              </w:tc>
            </w:tr>
            <w:tr w:rsidR="00A6408A" w:rsidTr="00143918">
              <w:trPr>
                <w:trHeight w:hRule="exact" w:val="144"/>
              </w:trPr>
              <w:tc>
                <w:tcPr>
                  <w:tcW w:w="3391" w:type="dxa"/>
                </w:tcPr>
                <w:p w:rsidR="00A6408A" w:rsidRDefault="00A6408A"/>
              </w:tc>
            </w:tr>
            <w:tr w:rsidR="00A6408A" w:rsidTr="00143918">
              <w:trPr>
                <w:trHeight w:hRule="exact" w:val="3456"/>
              </w:trPr>
              <w:tc>
                <w:tcPr>
                  <w:tcW w:w="3391" w:type="dxa"/>
                  <w:shd w:val="clear" w:color="auto" w:fill="7E9664"/>
                </w:tcPr>
                <w:p w:rsidR="00A6408A" w:rsidRPr="00143918" w:rsidRDefault="007A60ED" w:rsidP="00143918">
                  <w:pPr>
                    <w:pStyle w:val="ContactInfo"/>
                    <w:spacing w:before="480" w:after="0"/>
                    <w:rPr>
                      <w:rFonts w:asciiTheme="majorHAnsi" w:eastAsiaTheme="majorEastAsia" w:hAnsiTheme="majorHAnsi" w:cstheme="majorBidi"/>
                      <w:caps/>
                      <w:sz w:val="30"/>
                      <w:szCs w:val="30"/>
                    </w:rPr>
                  </w:pPr>
                  <w:r w:rsidRPr="00143918">
                    <w:rPr>
                      <w:rFonts w:asciiTheme="majorHAnsi" w:eastAsiaTheme="majorEastAsia" w:hAnsiTheme="majorHAnsi" w:cstheme="majorBidi"/>
                      <w:caps/>
                      <w:sz w:val="30"/>
                      <w:szCs w:val="30"/>
                    </w:rPr>
                    <w:t>"</w:t>
                  </w:r>
                  <w:r w:rsidR="00143918" w:rsidRPr="00143918">
                    <w:rPr>
                      <w:rFonts w:asciiTheme="majorHAnsi" w:hAnsiTheme="majorHAnsi"/>
                      <w:sz w:val="30"/>
                      <w:szCs w:val="30"/>
                    </w:rPr>
                    <w:t>OUR RESEARCHERS ARE DEVELOPING</w:t>
                  </w:r>
                  <w:r w:rsidR="009E6E7F" w:rsidRPr="00143918">
                    <w:rPr>
                      <w:rFonts w:asciiTheme="majorHAnsi" w:hAnsiTheme="majorHAnsi"/>
                      <w:sz w:val="30"/>
                      <w:szCs w:val="30"/>
                    </w:rPr>
                    <w:t xml:space="preserve"> </w:t>
                  </w:r>
                  <w:r w:rsidR="009E6E7F" w:rsidRPr="00143918">
                    <w:rPr>
                      <w:rFonts w:asciiTheme="majorHAnsi" w:eastAsiaTheme="majorEastAsia" w:hAnsiTheme="majorHAnsi" w:cstheme="majorBidi"/>
                      <w:caps/>
                      <w:sz w:val="30"/>
                      <w:szCs w:val="30"/>
                    </w:rPr>
                    <w:t xml:space="preserve">Local solutions </w:t>
                  </w:r>
                  <w:r w:rsidR="00143918" w:rsidRPr="00143918">
                    <w:rPr>
                      <w:rFonts w:asciiTheme="majorHAnsi" w:eastAsiaTheme="majorEastAsia" w:hAnsiTheme="majorHAnsi" w:cstheme="majorBidi"/>
                      <w:caps/>
                      <w:sz w:val="30"/>
                      <w:szCs w:val="30"/>
                    </w:rPr>
                    <w:t>WITH A</w:t>
                  </w:r>
                  <w:r w:rsidR="00804E91" w:rsidRPr="00143918">
                    <w:rPr>
                      <w:rFonts w:asciiTheme="majorHAnsi" w:eastAsiaTheme="majorEastAsia" w:hAnsiTheme="majorHAnsi" w:cstheme="majorBidi"/>
                      <w:caps/>
                      <w:sz w:val="30"/>
                      <w:szCs w:val="30"/>
                    </w:rPr>
                    <w:t xml:space="preserve"> global </w:t>
                  </w:r>
                  <w:r w:rsidR="00143918" w:rsidRPr="00143918">
                    <w:rPr>
                      <w:rFonts w:asciiTheme="majorHAnsi" w:eastAsiaTheme="majorEastAsia" w:hAnsiTheme="majorHAnsi" w:cstheme="majorBidi"/>
                      <w:caps/>
                      <w:sz w:val="30"/>
                      <w:szCs w:val="30"/>
                    </w:rPr>
                    <w:t>IMPACT</w:t>
                  </w:r>
                  <w:r w:rsidR="00B218C4" w:rsidRPr="00143918">
                    <w:rPr>
                      <w:rFonts w:asciiTheme="majorHAnsi" w:eastAsiaTheme="majorEastAsia" w:hAnsiTheme="majorHAnsi" w:cstheme="majorBidi"/>
                      <w:sz w:val="30"/>
                      <w:szCs w:val="30"/>
                    </w:rPr>
                    <w:t>.</w:t>
                  </w:r>
                  <w:r w:rsidRPr="00143918">
                    <w:rPr>
                      <w:rFonts w:asciiTheme="majorHAnsi" w:eastAsiaTheme="majorEastAsia" w:hAnsiTheme="majorHAnsi" w:cstheme="majorBidi"/>
                      <w:caps/>
                      <w:sz w:val="30"/>
                      <w:szCs w:val="30"/>
                    </w:rPr>
                    <w:t>"</w:t>
                  </w:r>
                </w:p>
                <w:p w:rsidR="007A60ED" w:rsidRPr="00CD47FA" w:rsidRDefault="00CD47FA" w:rsidP="00671833">
                  <w:pPr>
                    <w:pStyle w:val="ContactInfo"/>
                    <w:numPr>
                      <w:ilvl w:val="0"/>
                      <w:numId w:val="2"/>
                    </w:numPr>
                    <w:spacing w:before="120"/>
                    <w:ind w:left="1077" w:hanging="357"/>
                    <w:jc w:val="left"/>
                    <w:rPr>
                      <w:smallCaps/>
                    </w:rPr>
                  </w:pPr>
                  <w:r>
                    <w:rPr>
                      <w:rFonts w:asciiTheme="majorHAnsi" w:eastAsiaTheme="majorEastAsia" w:hAnsiTheme="majorHAnsi" w:cstheme="majorBidi"/>
                      <w:smallCaps/>
                      <w:sz w:val="30"/>
                      <w:szCs w:val="30"/>
                    </w:rPr>
                    <w:t>President</w:t>
                  </w:r>
                  <w:r>
                    <w:rPr>
                      <w:rFonts w:asciiTheme="majorHAnsi" w:eastAsiaTheme="majorEastAsia" w:hAnsiTheme="majorHAnsi" w:cstheme="majorBidi"/>
                      <w:smallCaps/>
                      <w:sz w:val="30"/>
                      <w:szCs w:val="30"/>
                    </w:rPr>
                    <w:br/>
                    <w:t>Ron Robin</w:t>
                  </w:r>
                </w:p>
              </w:tc>
            </w:tr>
          </w:tbl>
          <w:p w:rsidR="00A6408A" w:rsidRDefault="00A6408A"/>
        </w:tc>
      </w:tr>
    </w:tbl>
    <w:p w:rsidR="00B218C4" w:rsidRPr="00143918" w:rsidRDefault="00143918" w:rsidP="005D2573">
      <w:pPr>
        <w:pStyle w:val="NoSpacing"/>
        <w:jc w:val="center"/>
        <w:rPr>
          <w:rFonts w:ascii="Calibri" w:hAnsi="Calibri" w:cs="Calibri"/>
          <w:b/>
          <w:bCs/>
          <w:color w:val="auto"/>
          <w:sz w:val="32"/>
          <w:szCs w:val="32"/>
        </w:rPr>
      </w:pPr>
      <w:r w:rsidRPr="00143918">
        <w:rPr>
          <w:rFonts w:ascii="Calibri" w:hAnsi="Calibri" w:cs="Calibri"/>
          <w:b/>
          <w:bCs/>
          <w:color w:val="auto"/>
          <w:sz w:val="32"/>
          <w:szCs w:val="32"/>
        </w:rPr>
        <w:lastRenderedPageBreak/>
        <w:t xml:space="preserve">Pioneering </w:t>
      </w:r>
      <w:r w:rsidR="005D2573">
        <w:rPr>
          <w:rFonts w:ascii="Calibri" w:hAnsi="Calibri" w:cs="Calibri"/>
          <w:b/>
          <w:bCs/>
          <w:color w:val="auto"/>
          <w:sz w:val="32"/>
          <w:szCs w:val="32"/>
        </w:rPr>
        <w:t>Mental-health Intervention</w:t>
      </w:r>
      <w:r w:rsidR="005D2573">
        <w:rPr>
          <w:rFonts w:ascii="Calibri" w:hAnsi="Calibri" w:cs="Calibri"/>
          <w:b/>
          <w:bCs/>
          <w:color w:val="auto"/>
          <w:sz w:val="32"/>
          <w:szCs w:val="32"/>
        </w:rPr>
        <w:br/>
      </w:r>
      <w:r w:rsidRPr="00143918">
        <w:rPr>
          <w:rFonts w:ascii="Calibri" w:hAnsi="Calibri" w:cs="Calibri"/>
          <w:b/>
          <w:bCs/>
          <w:color w:val="auto"/>
          <w:sz w:val="32"/>
          <w:szCs w:val="32"/>
        </w:rPr>
        <w:t xml:space="preserve">to Improve </w:t>
      </w:r>
      <w:r w:rsidR="00587241">
        <w:rPr>
          <w:rFonts w:ascii="Calibri" w:hAnsi="Calibri" w:cs="Calibri"/>
          <w:b/>
          <w:bCs/>
          <w:color w:val="auto"/>
          <w:sz w:val="32"/>
          <w:szCs w:val="32"/>
        </w:rPr>
        <w:t xml:space="preserve">the </w:t>
      </w:r>
      <w:r w:rsidRPr="00143918">
        <w:rPr>
          <w:rFonts w:ascii="Calibri" w:hAnsi="Calibri" w:cs="Calibri"/>
          <w:b/>
          <w:bCs/>
          <w:color w:val="auto"/>
          <w:sz w:val="32"/>
          <w:szCs w:val="32"/>
        </w:rPr>
        <w:t>Wellbeing of Refugees</w:t>
      </w:r>
    </w:p>
    <w:p w:rsidR="00143918" w:rsidRPr="00143918" w:rsidRDefault="00143918" w:rsidP="00143918">
      <w:pPr>
        <w:pStyle w:val="NoSpacing"/>
        <w:ind w:left="-284" w:right="-284"/>
        <w:rPr>
          <w:rFonts w:ascii="Calibri" w:hAnsi="Calibri" w:cs="Calibri"/>
          <w:color w:val="auto"/>
          <w:sz w:val="30"/>
          <w:szCs w:val="30"/>
        </w:rPr>
      </w:pPr>
    </w:p>
    <w:p w:rsidR="002225AB" w:rsidRDefault="00A82ACF" w:rsidP="002225AB">
      <w:pPr>
        <w:pStyle w:val="NoSpacing"/>
        <w:jc w:val="center"/>
        <w:rPr>
          <w:rFonts w:ascii="Calibri" w:hAnsi="Calibri" w:cs="Calibri"/>
          <w:color w:val="auto"/>
        </w:rPr>
      </w:pPr>
      <w:r>
        <w:rPr>
          <w:rFonts w:ascii="Calibri" w:hAnsi="Calibri" w:cs="Calibri"/>
          <w:noProof/>
          <w:color w:val="auto"/>
          <w:lang w:eastAsia="en-US" w:bidi="he-IL"/>
        </w:rPr>
        <w:drawing>
          <wp:inline distT="0" distB="0" distL="0" distR="0" wp14:anchorId="0742067E">
            <wp:extent cx="4783455" cy="22763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4536" b="5116"/>
                    <a:stretch/>
                  </pic:blipFill>
                  <pic:spPr bwMode="auto">
                    <a:xfrm>
                      <a:off x="0" y="0"/>
                      <a:ext cx="4784400" cy="2276757"/>
                    </a:xfrm>
                    <a:prstGeom prst="rect">
                      <a:avLst/>
                    </a:prstGeom>
                    <a:noFill/>
                    <a:ln>
                      <a:noFill/>
                    </a:ln>
                    <a:extLst>
                      <a:ext uri="{53640926-AAD7-44D8-BBD7-CCE9431645EC}">
                        <a14:shadowObscured xmlns:a14="http://schemas.microsoft.com/office/drawing/2010/main"/>
                      </a:ext>
                    </a:extLst>
                  </pic:spPr>
                </pic:pic>
              </a:graphicData>
            </a:graphic>
          </wp:inline>
        </w:drawing>
      </w:r>
    </w:p>
    <w:p w:rsidR="002225AB" w:rsidRPr="00612E0F" w:rsidRDefault="002225AB" w:rsidP="00B218C4">
      <w:pPr>
        <w:pStyle w:val="NoSpacing"/>
        <w:rPr>
          <w:rFonts w:ascii="Calibri" w:hAnsi="Calibri" w:cs="Calibri"/>
          <w:color w:val="auto"/>
          <w:sz w:val="22"/>
          <w:szCs w:val="22"/>
        </w:rPr>
      </w:pPr>
    </w:p>
    <w:p w:rsidR="00A85C26" w:rsidRPr="00612E0F" w:rsidRDefault="00A85C26" w:rsidP="00B218C4">
      <w:pPr>
        <w:pStyle w:val="NoSpacing"/>
        <w:rPr>
          <w:rFonts w:ascii="Calibri" w:hAnsi="Calibri" w:cs="Calibri"/>
          <w:color w:val="auto"/>
          <w:sz w:val="22"/>
          <w:szCs w:val="22"/>
        </w:rPr>
      </w:pPr>
    </w:p>
    <w:p w:rsidR="00B93599" w:rsidRPr="00B93599" w:rsidRDefault="00B93599" w:rsidP="00612E0F">
      <w:pPr>
        <w:pStyle w:val="NoSpacing"/>
        <w:spacing w:after="160" w:line="276" w:lineRule="auto"/>
        <w:rPr>
          <w:rFonts w:ascii="Calibri" w:hAnsi="Calibri" w:cs="Calibri"/>
          <w:b/>
          <w:bCs/>
          <w:color w:val="auto"/>
        </w:rPr>
      </w:pPr>
      <w:r w:rsidRPr="00B93599">
        <w:rPr>
          <w:rFonts w:ascii="Calibri" w:hAnsi="Calibri" w:cs="Calibri"/>
          <w:b/>
          <w:bCs/>
          <w:color w:val="auto"/>
        </w:rPr>
        <w:t>Background</w:t>
      </w:r>
    </w:p>
    <w:p w:rsidR="0075789F" w:rsidRDefault="00804E91" w:rsidP="00612E0F">
      <w:pPr>
        <w:pStyle w:val="NoSpacing"/>
        <w:spacing w:line="276" w:lineRule="auto"/>
        <w:ind w:right="-234"/>
        <w:rPr>
          <w:rFonts w:ascii="Calibri" w:hAnsi="Calibri" w:cs="Calibri"/>
          <w:color w:val="auto"/>
        </w:rPr>
      </w:pPr>
      <w:r w:rsidRPr="00804E91">
        <w:rPr>
          <w:rFonts w:ascii="Calibri" w:hAnsi="Calibri" w:cs="Calibri"/>
          <w:color w:val="auto"/>
        </w:rPr>
        <w:t>An unprecedented 82.4 million people worldwide have been forcibly displaced from their homes by conflict, persecution, natural disasters.  An estimated 35 million (42%) of the 82.4 million forcibly displaced people are children below 18 years of age.  (https://www.unhcr.org/refugee-statistics/)  These displaced persons are subject to violence, torture and sexual assault.  In addition to the stresses of physical survival and migration, many experience severe mental health issues of trauma, loss and chronic stress post-displacement.  The COVID 19 pandemic escalated the severity of this crisis across the globe and the numbers continue to rise.</w:t>
      </w:r>
    </w:p>
    <w:p w:rsidR="0070102E" w:rsidRPr="0075789F" w:rsidRDefault="0070102E" w:rsidP="00612E0F">
      <w:pPr>
        <w:pStyle w:val="NoSpacing"/>
        <w:spacing w:line="276" w:lineRule="auto"/>
        <w:rPr>
          <w:rFonts w:ascii="Calibri" w:hAnsi="Calibri" w:cs="Calibri"/>
          <w:color w:val="auto"/>
        </w:rPr>
      </w:pPr>
    </w:p>
    <w:p w:rsidR="0070102E" w:rsidRDefault="0070102E" w:rsidP="00612E0F">
      <w:pPr>
        <w:rPr>
          <w:rFonts w:ascii="Calibri" w:hAnsi="Calibri" w:cs="Calibri"/>
          <w:bCs/>
          <w:iCs/>
          <w:color w:val="auto"/>
        </w:rPr>
      </w:pPr>
      <w:r w:rsidRPr="0070102E">
        <w:rPr>
          <w:rFonts w:ascii="Calibri" w:hAnsi="Calibri" w:cs="Calibri"/>
          <w:bCs/>
          <w:iCs/>
          <w:color w:val="auto"/>
        </w:rPr>
        <w:t>Beginning in 2006, waves of asylum seekers from East Africa (primarily Eritrea and Sudan) traversed the Sinai Peninsula and crossed the southern border with Egypt to seek refuge in Israel.  Many arrive in Israel with high and persistent rates of posttraumatic stress disorder and depression.</w:t>
      </w:r>
    </w:p>
    <w:p w:rsidR="00B93599" w:rsidRPr="00B93599" w:rsidRDefault="00B93599" w:rsidP="00612E0F">
      <w:pPr>
        <w:rPr>
          <w:rFonts w:ascii="Calibri" w:hAnsi="Calibri" w:cs="Calibri"/>
          <w:b/>
          <w:color w:val="auto"/>
          <w:lang w:bidi="he-IL"/>
        </w:rPr>
      </w:pPr>
      <w:r w:rsidRPr="00B93599">
        <w:rPr>
          <w:rFonts w:ascii="Calibri" w:hAnsi="Calibri" w:cs="Calibri"/>
          <w:b/>
          <w:color w:val="auto"/>
          <w:lang w:bidi="he-IL"/>
        </w:rPr>
        <w:t>Mindfulness-Based Trauma Recovery for Refugees</w:t>
      </w:r>
    </w:p>
    <w:p w:rsidR="0075789F" w:rsidRPr="00C60AD1" w:rsidRDefault="00B202D8" w:rsidP="00D45254">
      <w:pPr>
        <w:spacing w:after="0"/>
        <w:rPr>
          <w:rFonts w:ascii="Calibri" w:hAnsi="Calibri" w:cs="Calibri"/>
          <w:bCs/>
          <w:color w:val="auto"/>
          <w:lang w:bidi="he-IL"/>
        </w:rPr>
      </w:pPr>
      <w:r w:rsidRPr="00B202D8">
        <w:rPr>
          <w:rFonts w:ascii="Calibri" w:hAnsi="Calibri" w:cs="Calibri"/>
          <w:bCs/>
          <w:color w:val="auto"/>
          <w:lang w:bidi="he-IL"/>
        </w:rPr>
        <w:t xml:space="preserve">In 2011, </w:t>
      </w:r>
      <w:r>
        <w:rPr>
          <w:rFonts w:ascii="Calibri" w:hAnsi="Calibri" w:cs="Calibri"/>
          <w:bCs/>
          <w:color w:val="auto"/>
          <w:lang w:bidi="he-IL"/>
        </w:rPr>
        <w:t xml:space="preserve">Prof. </w:t>
      </w:r>
      <w:r w:rsidRPr="00B202D8">
        <w:rPr>
          <w:rFonts w:ascii="Calibri" w:hAnsi="Calibri" w:cs="Calibri"/>
          <w:bCs/>
          <w:color w:val="auto"/>
          <w:lang w:bidi="he-IL"/>
        </w:rPr>
        <w:t>Bernstein and his team set up a mobile “satellite laboratory” in the Tel Aviv Central Bus Station area, the epicenter of Israel's refugee community, to study the community and offer counselling. Following several years</w:t>
      </w:r>
      <w:r w:rsidR="00587241">
        <w:rPr>
          <w:rFonts w:ascii="Calibri" w:hAnsi="Calibri" w:cs="Calibri"/>
          <w:bCs/>
          <w:color w:val="auto"/>
          <w:lang w:bidi="he-IL"/>
        </w:rPr>
        <w:t xml:space="preserve"> of working with </w:t>
      </w:r>
      <w:r w:rsidRPr="00B202D8">
        <w:rPr>
          <w:rFonts w:ascii="Calibri" w:hAnsi="Calibri" w:cs="Calibri"/>
          <w:bCs/>
          <w:color w:val="auto"/>
          <w:lang w:bidi="he-IL"/>
        </w:rPr>
        <w:t>the A</w:t>
      </w:r>
      <w:r w:rsidR="00C60AD1">
        <w:rPr>
          <w:rFonts w:ascii="Calibri" w:hAnsi="Calibri" w:cs="Calibri"/>
          <w:bCs/>
          <w:color w:val="auto"/>
          <w:lang w:bidi="he-IL"/>
        </w:rPr>
        <w:t>frican asylum-seeker community,</w:t>
      </w:r>
      <w:r>
        <w:rPr>
          <w:rFonts w:ascii="Calibri" w:hAnsi="Calibri" w:cs="Calibri"/>
          <w:bCs/>
          <w:color w:val="auto"/>
          <w:lang w:bidi="he-IL"/>
        </w:rPr>
        <w:t xml:space="preserve"> the team </w:t>
      </w:r>
      <w:r w:rsidR="0070102E" w:rsidRPr="0070102E">
        <w:rPr>
          <w:rFonts w:ascii="Calibri" w:hAnsi="Calibri" w:cs="Calibri"/>
          <w:bCs/>
          <w:color w:val="auto"/>
          <w:lang w:bidi="he-IL"/>
        </w:rPr>
        <w:t xml:space="preserve">developed a highly innovative therapeutic approach to help refugees heal, one moment at a time. The </w:t>
      </w:r>
      <w:r w:rsidR="0070102E" w:rsidRPr="0070102E">
        <w:rPr>
          <w:rFonts w:ascii="Calibri" w:hAnsi="Calibri" w:cs="Calibri"/>
          <w:b/>
          <w:color w:val="auto"/>
          <w:lang w:bidi="he-IL"/>
        </w:rPr>
        <w:t>Mindfulness-Based Trauma Recovery for Refugees</w:t>
      </w:r>
      <w:r w:rsidR="0070102E" w:rsidRPr="0070102E">
        <w:rPr>
          <w:rFonts w:ascii="Calibri" w:hAnsi="Calibri" w:cs="Calibri"/>
          <w:bCs/>
          <w:color w:val="auto"/>
          <w:lang w:bidi="he-IL"/>
        </w:rPr>
        <w:t xml:space="preserve"> (MBTR-R) approach is a first-of-</w:t>
      </w:r>
      <w:r w:rsidR="0070102E" w:rsidRPr="0070102E">
        <w:rPr>
          <w:rFonts w:ascii="Calibri" w:hAnsi="Calibri" w:cs="Calibri"/>
          <w:bCs/>
          <w:color w:val="auto"/>
          <w:lang w:bidi="he-IL"/>
        </w:rPr>
        <w:lastRenderedPageBreak/>
        <w:t>its-kind mindfulness- and compassion-based intervention program that is trauma-sensitive and socio-culturally adapted for diverse forcibly displaced people in Israel and around the world.</w:t>
      </w:r>
    </w:p>
    <w:p w:rsidR="00AE61C1" w:rsidRDefault="00AE61C1" w:rsidP="00612E0F">
      <w:pPr>
        <w:spacing w:after="0" w:line="276" w:lineRule="auto"/>
        <w:jc w:val="both"/>
        <w:rPr>
          <w:rFonts w:ascii="Calibri" w:hAnsi="Calibri" w:cs="Calibri"/>
          <w:color w:val="auto"/>
        </w:rPr>
      </w:pP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3632"/>
      </w:tblGrid>
      <w:tr w:rsidR="005D0D5C" w:rsidTr="00612E0F">
        <w:tc>
          <w:tcPr>
            <w:tcW w:w="4414" w:type="dxa"/>
          </w:tcPr>
          <w:p w:rsidR="005D0D5C" w:rsidRDefault="005D0D5C" w:rsidP="00B269AD">
            <w:pPr>
              <w:spacing w:line="276" w:lineRule="auto"/>
              <w:ind w:right="170"/>
              <w:jc w:val="both"/>
              <w:rPr>
                <w:rFonts w:ascii="Calibri" w:hAnsi="Calibri" w:cs="Calibri"/>
                <w:color w:val="auto"/>
              </w:rPr>
            </w:pPr>
            <w:r>
              <w:rPr>
                <w:rFonts w:ascii="Calibri" w:hAnsi="Calibri" w:cs="Calibri"/>
                <w:noProof/>
                <w:color w:val="auto"/>
                <w:lang w:eastAsia="en-US" w:bidi="he-IL"/>
              </w:rPr>
              <w:drawing>
                <wp:inline distT="0" distB="0" distL="0" distR="0" wp14:anchorId="281015CA" wp14:editId="0C20B86F">
                  <wp:extent cx="2952750" cy="2562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71" r="24329" b="5081"/>
                          <a:stretch/>
                        </pic:blipFill>
                        <pic:spPr bwMode="auto">
                          <a:xfrm>
                            <a:off x="0" y="0"/>
                            <a:ext cx="2952750" cy="2562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shd w:val="clear" w:color="auto" w:fill="F4EAC2"/>
            <w:vAlign w:val="center"/>
          </w:tcPr>
          <w:p w:rsidR="005D0D5C" w:rsidRDefault="005D0D5C" w:rsidP="00612E0F">
            <w:pPr>
              <w:spacing w:line="276" w:lineRule="auto"/>
              <w:ind w:right="170"/>
              <w:jc w:val="center"/>
              <w:rPr>
                <w:rFonts w:ascii="Calibri" w:hAnsi="Calibri" w:cs="Calibri"/>
                <w:color w:val="auto"/>
              </w:rPr>
            </w:pPr>
            <w:r w:rsidRPr="005D0D5C">
              <w:rPr>
                <w:rFonts w:ascii="Calibri" w:hAnsi="Calibri" w:cs="Calibri"/>
                <w:color w:val="auto"/>
              </w:rPr>
              <w:t>"The mindfulness program has given me tools to</w:t>
            </w:r>
            <w:r>
              <w:rPr>
                <w:rFonts w:ascii="Calibri" w:hAnsi="Calibri" w:cs="Calibri"/>
                <w:color w:val="auto"/>
              </w:rPr>
              <w:t xml:space="preserve"> </w:t>
            </w:r>
            <w:r w:rsidRPr="005D0D5C">
              <w:rPr>
                <w:rFonts w:ascii="Calibri" w:hAnsi="Calibri" w:cs="Calibri"/>
                <w:color w:val="auto"/>
              </w:rPr>
              <w:t>help me gain control of my feelings. The meditations</w:t>
            </w:r>
            <w:r>
              <w:rPr>
                <w:rFonts w:ascii="Calibri" w:hAnsi="Calibri" w:cs="Calibri"/>
                <w:color w:val="auto"/>
              </w:rPr>
              <w:t xml:space="preserve"> </w:t>
            </w:r>
            <w:r w:rsidRPr="005D0D5C">
              <w:rPr>
                <w:rFonts w:ascii="Calibri" w:hAnsi="Calibri" w:cs="Calibri"/>
                <w:color w:val="auto"/>
              </w:rPr>
              <w:t>have made me more f</w:t>
            </w:r>
            <w:r>
              <w:rPr>
                <w:rFonts w:ascii="Calibri" w:hAnsi="Calibri" w:cs="Calibri"/>
                <w:color w:val="auto"/>
              </w:rPr>
              <w:t>ocused and less angry at home."</w:t>
            </w:r>
          </w:p>
          <w:p w:rsidR="005D0D5C" w:rsidRPr="005D0D5C" w:rsidRDefault="005D0D5C" w:rsidP="00612E0F">
            <w:pPr>
              <w:spacing w:line="276" w:lineRule="auto"/>
              <w:ind w:right="170"/>
              <w:jc w:val="center"/>
              <w:rPr>
                <w:rFonts w:ascii="Calibri" w:hAnsi="Calibri" w:cs="Calibri"/>
                <w:color w:val="auto"/>
              </w:rPr>
            </w:pPr>
          </w:p>
          <w:p w:rsidR="005D0D5C" w:rsidRPr="005D0D5C" w:rsidRDefault="00964417" w:rsidP="00612E0F">
            <w:pPr>
              <w:spacing w:line="276" w:lineRule="auto"/>
              <w:ind w:left="57" w:right="57"/>
              <w:jc w:val="center"/>
              <w:rPr>
                <w:rFonts w:ascii="Calibri" w:hAnsi="Calibri" w:cs="Calibri"/>
                <w:i/>
                <w:iCs/>
                <w:color w:val="auto"/>
              </w:rPr>
            </w:pPr>
            <w:r>
              <w:rPr>
                <w:rFonts w:ascii="Calibri" w:hAnsi="Calibri" w:cs="Calibri"/>
                <w:i/>
                <w:iCs/>
                <w:color w:val="auto"/>
              </w:rPr>
              <w:t>- M.,</w:t>
            </w:r>
            <w:r w:rsidR="005D0D5C" w:rsidRPr="005D0D5C">
              <w:rPr>
                <w:rFonts w:ascii="Calibri" w:hAnsi="Calibri" w:cs="Calibri"/>
                <w:i/>
                <w:iCs/>
                <w:color w:val="auto"/>
              </w:rPr>
              <w:t xml:space="preserve"> re</w:t>
            </w:r>
            <w:r>
              <w:rPr>
                <w:rFonts w:ascii="Calibri" w:hAnsi="Calibri" w:cs="Calibri"/>
                <w:i/>
                <w:iCs/>
                <w:color w:val="auto"/>
              </w:rPr>
              <w:t>fugee from Eritrea after completing</w:t>
            </w:r>
            <w:r w:rsidR="005D0D5C" w:rsidRPr="005D0D5C">
              <w:rPr>
                <w:rFonts w:ascii="Calibri" w:hAnsi="Calibri" w:cs="Calibri"/>
                <w:i/>
                <w:iCs/>
                <w:color w:val="auto"/>
              </w:rPr>
              <w:t xml:space="preserve"> </w:t>
            </w:r>
            <w:r w:rsidR="005D0D5C">
              <w:rPr>
                <w:rFonts w:ascii="Calibri" w:hAnsi="Calibri" w:cs="Calibri"/>
                <w:i/>
                <w:iCs/>
                <w:color w:val="auto"/>
              </w:rPr>
              <w:t>the</w:t>
            </w:r>
            <w:r>
              <w:rPr>
                <w:rFonts w:ascii="Calibri" w:hAnsi="Calibri" w:cs="Calibri"/>
                <w:i/>
                <w:iCs/>
                <w:color w:val="auto"/>
              </w:rPr>
              <w:t xml:space="preserve"> </w:t>
            </w:r>
            <w:r w:rsidR="00B20109">
              <w:rPr>
                <w:rFonts w:ascii="Calibri" w:hAnsi="Calibri" w:cs="Calibri"/>
                <w:i/>
                <w:iCs/>
                <w:color w:val="auto"/>
              </w:rPr>
              <w:t>9-week</w:t>
            </w:r>
            <w:r w:rsidR="00193D69">
              <w:rPr>
                <w:rFonts w:ascii="Calibri" w:hAnsi="Calibri" w:cs="Calibri"/>
                <w:i/>
                <w:iCs/>
                <w:color w:val="auto"/>
              </w:rPr>
              <w:t xml:space="preserve"> </w:t>
            </w:r>
            <w:r w:rsidR="005D0D5C" w:rsidRPr="005D0D5C">
              <w:rPr>
                <w:rFonts w:ascii="Calibri" w:hAnsi="Calibri" w:cs="Calibri"/>
                <w:i/>
                <w:iCs/>
                <w:color w:val="auto"/>
              </w:rPr>
              <w:t>Mindful Trauma Recovery Program</w:t>
            </w:r>
          </w:p>
        </w:tc>
      </w:tr>
    </w:tbl>
    <w:p w:rsidR="00AE61C1" w:rsidRPr="00B269AD" w:rsidRDefault="00AE61C1" w:rsidP="00612E0F">
      <w:pPr>
        <w:spacing w:after="0" w:line="276" w:lineRule="auto"/>
        <w:jc w:val="both"/>
        <w:rPr>
          <w:rFonts w:ascii="Calibri" w:hAnsi="Calibri" w:cs="Calibri"/>
          <w:color w:val="auto"/>
        </w:rPr>
      </w:pPr>
    </w:p>
    <w:p w:rsidR="0075789F" w:rsidRDefault="00B269AD" w:rsidP="00D45254">
      <w:pPr>
        <w:spacing w:after="0" w:line="276" w:lineRule="auto"/>
        <w:ind w:right="-93"/>
        <w:rPr>
          <w:rFonts w:ascii="Calibri" w:hAnsi="Calibri" w:cs="Calibri"/>
          <w:color w:val="auto"/>
        </w:rPr>
      </w:pPr>
      <w:r w:rsidRPr="00B269AD">
        <w:rPr>
          <w:rFonts w:ascii="Calibri" w:hAnsi="Calibri" w:cs="Calibri"/>
          <w:color w:val="auto"/>
        </w:rPr>
        <w:t>MBTR-R led to significant improvements in stress- and trauma-related mental health outcomes (PTSD, depre</w:t>
      </w:r>
      <w:r w:rsidR="00964417">
        <w:rPr>
          <w:rFonts w:ascii="Calibri" w:hAnsi="Calibri" w:cs="Calibri"/>
          <w:color w:val="auto"/>
        </w:rPr>
        <w:t>ssion, anxiety, and</w:t>
      </w:r>
      <w:r w:rsidRPr="00B269AD">
        <w:rPr>
          <w:rFonts w:ascii="Calibri" w:hAnsi="Calibri" w:cs="Calibri"/>
          <w:color w:val="auto"/>
        </w:rPr>
        <w:t xml:space="preserve"> well</w:t>
      </w:r>
      <w:r w:rsidR="00755641">
        <w:rPr>
          <w:rFonts w:ascii="Calibri" w:hAnsi="Calibri" w:cs="Calibri"/>
          <w:color w:val="auto"/>
        </w:rPr>
        <w:t>being)</w:t>
      </w:r>
      <w:r w:rsidRPr="00B269AD">
        <w:rPr>
          <w:rFonts w:ascii="Calibri" w:hAnsi="Calibri" w:cs="Calibri"/>
          <w:color w:val="auto"/>
        </w:rPr>
        <w:t>. Furthermore, they f</w:t>
      </w:r>
      <w:r w:rsidR="00612E0F">
        <w:rPr>
          <w:rFonts w:ascii="Calibri" w:hAnsi="Calibri" w:cs="Calibri"/>
          <w:color w:val="auto"/>
        </w:rPr>
        <w:t xml:space="preserve">ound that </w:t>
      </w:r>
      <w:r w:rsidR="00755641">
        <w:rPr>
          <w:rFonts w:ascii="Calibri" w:hAnsi="Calibri" w:cs="Calibri"/>
          <w:color w:val="auto"/>
        </w:rPr>
        <w:t xml:space="preserve">MBTR-R </w:t>
      </w:r>
      <w:r w:rsidR="00612E0F">
        <w:rPr>
          <w:rFonts w:ascii="Calibri" w:hAnsi="Calibri" w:cs="Calibri"/>
          <w:color w:val="auto"/>
        </w:rPr>
        <w:t>is safe</w:t>
      </w:r>
      <w:r w:rsidRPr="00B269AD">
        <w:rPr>
          <w:rFonts w:ascii="Calibri" w:hAnsi="Calibri" w:cs="Calibri"/>
          <w:color w:val="auto"/>
        </w:rPr>
        <w:t xml:space="preserve"> for even for the most h</w:t>
      </w:r>
      <w:r w:rsidR="00D45254">
        <w:rPr>
          <w:rFonts w:ascii="Calibri" w:hAnsi="Calibri" w:cs="Calibri"/>
          <w:color w:val="auto"/>
        </w:rPr>
        <w:t>ighly traumatized</w:t>
      </w:r>
      <w:r w:rsidRPr="00B269AD">
        <w:rPr>
          <w:rFonts w:ascii="Calibri" w:hAnsi="Calibri" w:cs="Calibri"/>
          <w:color w:val="auto"/>
        </w:rPr>
        <w:t xml:space="preserve"> sanctuary seekers (e.g. former child soldiers, torture survivors, </w:t>
      </w:r>
      <w:r w:rsidR="00D45254">
        <w:rPr>
          <w:rFonts w:ascii="Calibri" w:hAnsi="Calibri" w:cs="Calibri"/>
          <w:color w:val="auto"/>
        </w:rPr>
        <w:t xml:space="preserve">and </w:t>
      </w:r>
      <w:r w:rsidRPr="00B269AD">
        <w:rPr>
          <w:rFonts w:ascii="Calibri" w:hAnsi="Calibri" w:cs="Calibri"/>
          <w:color w:val="auto"/>
        </w:rPr>
        <w:t xml:space="preserve">survivors </w:t>
      </w:r>
      <w:r w:rsidR="00D45254">
        <w:rPr>
          <w:rFonts w:ascii="Calibri" w:hAnsi="Calibri" w:cs="Calibri"/>
          <w:color w:val="auto"/>
        </w:rPr>
        <w:t>of human trafficking</w:t>
      </w:r>
      <w:r w:rsidR="00C60AD1">
        <w:rPr>
          <w:rFonts w:ascii="Calibri" w:hAnsi="Calibri" w:cs="Calibri"/>
          <w:color w:val="auto"/>
        </w:rPr>
        <w:t>).</w:t>
      </w:r>
    </w:p>
    <w:p w:rsidR="00612E0F" w:rsidRDefault="00612E0F" w:rsidP="00612E0F">
      <w:pPr>
        <w:spacing w:after="0" w:line="276" w:lineRule="auto"/>
        <w:rPr>
          <w:rFonts w:ascii="Calibri" w:hAnsi="Calibri" w:cs="Calibri"/>
          <w:color w:val="auto"/>
        </w:rPr>
      </w:pPr>
    </w:p>
    <w:p w:rsidR="00B269AD" w:rsidRPr="00B269AD" w:rsidRDefault="00B269AD" w:rsidP="00612E0F">
      <w:pPr>
        <w:spacing w:line="276" w:lineRule="auto"/>
        <w:rPr>
          <w:rFonts w:ascii="Calibri" w:hAnsi="Calibri" w:cs="Calibri"/>
          <w:b/>
          <w:bCs/>
          <w:color w:val="auto"/>
        </w:rPr>
      </w:pPr>
      <w:r w:rsidRPr="00B269AD">
        <w:rPr>
          <w:rFonts w:ascii="Calibri" w:hAnsi="Calibri" w:cs="Calibri"/>
          <w:b/>
          <w:bCs/>
          <w:color w:val="auto"/>
        </w:rPr>
        <w:t>Moments of Refuge</w:t>
      </w:r>
      <w:r w:rsidR="00D54B9B">
        <w:rPr>
          <w:rFonts w:ascii="Calibri" w:hAnsi="Calibri" w:cs="Calibri"/>
          <w:b/>
          <w:bCs/>
          <w:color w:val="auto"/>
        </w:rPr>
        <w:t xml:space="preserve"> Project</w:t>
      </w:r>
    </w:p>
    <w:p w:rsidR="0075789F" w:rsidRDefault="00B93599" w:rsidP="00612E0F">
      <w:pPr>
        <w:spacing w:after="0" w:line="276" w:lineRule="auto"/>
        <w:jc w:val="both"/>
        <w:rPr>
          <w:rFonts w:ascii="Calibri" w:hAnsi="Calibri" w:cs="Calibri"/>
          <w:color w:val="auto"/>
        </w:rPr>
      </w:pPr>
      <w:r>
        <w:rPr>
          <w:rFonts w:ascii="Calibri" w:hAnsi="Calibri" w:cs="Calibri"/>
          <w:color w:val="auto"/>
        </w:rPr>
        <w:t xml:space="preserve">Prof. </w:t>
      </w:r>
      <w:r w:rsidR="00D54B9B" w:rsidRPr="00D54B9B">
        <w:rPr>
          <w:rFonts w:ascii="Calibri" w:hAnsi="Calibri" w:cs="Calibri"/>
          <w:color w:val="auto"/>
        </w:rPr>
        <w:t xml:space="preserve">Bernstein </w:t>
      </w:r>
      <w:r>
        <w:rPr>
          <w:rFonts w:ascii="Calibri" w:hAnsi="Calibri" w:cs="Calibri"/>
          <w:color w:val="auto"/>
        </w:rPr>
        <w:t>is working</w:t>
      </w:r>
      <w:r w:rsidR="00D54B9B" w:rsidRPr="00D54B9B">
        <w:rPr>
          <w:rFonts w:ascii="Calibri" w:hAnsi="Calibri" w:cs="Calibri"/>
          <w:color w:val="auto"/>
        </w:rPr>
        <w:t xml:space="preserve"> </w:t>
      </w:r>
      <w:r w:rsidR="00C60AD1">
        <w:rPr>
          <w:rFonts w:ascii="Calibri" w:hAnsi="Calibri" w:cs="Calibri"/>
          <w:color w:val="auto"/>
        </w:rPr>
        <w:t xml:space="preserve">now </w:t>
      </w:r>
      <w:r w:rsidR="00D54B9B" w:rsidRPr="00D54B9B">
        <w:rPr>
          <w:rFonts w:ascii="Calibri" w:hAnsi="Calibri" w:cs="Calibri"/>
          <w:color w:val="auto"/>
        </w:rPr>
        <w:t>closely with the asylum-seeker community, NGOs, human rights activists and leading inter-disciplinary scien</w:t>
      </w:r>
      <w:r>
        <w:rPr>
          <w:rFonts w:ascii="Calibri" w:hAnsi="Calibri" w:cs="Calibri"/>
          <w:color w:val="auto"/>
        </w:rPr>
        <w:t>tists around the world to expand and replicate</w:t>
      </w:r>
      <w:r w:rsidR="00D54B9B" w:rsidRPr="00D54B9B">
        <w:rPr>
          <w:rFonts w:ascii="Calibri" w:hAnsi="Calibri" w:cs="Calibri"/>
          <w:color w:val="auto"/>
        </w:rPr>
        <w:t xml:space="preserve"> the Moments of Refuge Project.</w:t>
      </w:r>
    </w:p>
    <w:p w:rsidR="00380E1A" w:rsidRDefault="00380E1A" w:rsidP="00612E0F">
      <w:pPr>
        <w:spacing w:after="0" w:line="276" w:lineRule="auto"/>
        <w:jc w:val="both"/>
        <w:rPr>
          <w:rFonts w:ascii="Calibri" w:hAnsi="Calibri" w:cs="Calibri"/>
          <w:color w:val="auto"/>
        </w:rPr>
      </w:pPr>
    </w:p>
    <w:p w:rsidR="00380E1A" w:rsidRDefault="00C60AD1" w:rsidP="00AE5A12">
      <w:pPr>
        <w:spacing w:after="0" w:line="276" w:lineRule="auto"/>
        <w:rPr>
          <w:rFonts w:ascii="Calibri" w:hAnsi="Calibri" w:cs="Calibri"/>
          <w:color w:val="auto"/>
        </w:rPr>
      </w:pPr>
      <w:r>
        <w:rPr>
          <w:rFonts w:ascii="Calibri" w:hAnsi="Calibri" w:cs="Calibri"/>
          <w:color w:val="auto"/>
        </w:rPr>
        <w:t>“</w:t>
      </w:r>
      <w:r w:rsidR="00D45254">
        <w:rPr>
          <w:rFonts w:ascii="Calibri" w:hAnsi="Calibri" w:cs="Calibri"/>
          <w:color w:val="auto"/>
        </w:rPr>
        <w:t xml:space="preserve">We recently secured grants from the Israel Science Foundation </w:t>
      </w:r>
      <w:r w:rsidR="00193D69">
        <w:rPr>
          <w:rFonts w:ascii="Calibri" w:hAnsi="Calibri" w:cs="Calibri"/>
          <w:color w:val="auto"/>
        </w:rPr>
        <w:t xml:space="preserve">(ISF) </w:t>
      </w:r>
      <w:r w:rsidR="00D45254">
        <w:rPr>
          <w:rFonts w:ascii="Calibri" w:hAnsi="Calibri" w:cs="Calibri"/>
          <w:color w:val="auto"/>
        </w:rPr>
        <w:t xml:space="preserve">and </w:t>
      </w:r>
      <w:r w:rsidR="0037120B">
        <w:rPr>
          <w:rFonts w:ascii="Calibri" w:hAnsi="Calibri" w:cs="Calibri"/>
          <w:color w:val="auto"/>
        </w:rPr>
        <w:t xml:space="preserve">the Mind and Life </w:t>
      </w:r>
      <w:r w:rsidR="00193D69">
        <w:rPr>
          <w:rFonts w:ascii="Calibri" w:hAnsi="Calibri" w:cs="Calibri"/>
          <w:color w:val="auto"/>
        </w:rPr>
        <w:t>Institute</w:t>
      </w:r>
      <w:r w:rsidR="0037120B">
        <w:rPr>
          <w:rFonts w:ascii="Calibri" w:hAnsi="Calibri" w:cs="Calibri"/>
          <w:color w:val="auto"/>
        </w:rPr>
        <w:t xml:space="preserve"> to join a national network in Italy that is bringing together universities, NGOs and local government to assist the large refugee population there</w:t>
      </w:r>
      <w:r w:rsidR="00380E1A" w:rsidRPr="00380E1A">
        <w:rPr>
          <w:rFonts w:ascii="Calibri" w:hAnsi="Calibri" w:cs="Calibri"/>
          <w:color w:val="auto"/>
        </w:rPr>
        <w:t xml:space="preserve">,” adds Bernstein. </w:t>
      </w:r>
      <w:r w:rsidR="0037120B">
        <w:rPr>
          <w:rFonts w:ascii="Calibri" w:hAnsi="Calibri" w:cs="Calibri"/>
          <w:color w:val="auto"/>
        </w:rPr>
        <w:t xml:space="preserve"> </w:t>
      </w:r>
      <w:r w:rsidR="00380E1A" w:rsidRPr="00380E1A">
        <w:rPr>
          <w:rFonts w:ascii="Calibri" w:hAnsi="Calibri" w:cs="Calibri"/>
          <w:color w:val="auto"/>
        </w:rPr>
        <w:t>“</w:t>
      </w:r>
      <w:r w:rsidR="00D50F90">
        <w:rPr>
          <w:rFonts w:ascii="Calibri" w:hAnsi="Calibri" w:cs="Calibri"/>
          <w:color w:val="auto"/>
        </w:rPr>
        <w:t xml:space="preserve">We will be working with our partners in Italy to </w:t>
      </w:r>
      <w:r w:rsidR="0024105B">
        <w:rPr>
          <w:rFonts w:ascii="Calibri" w:hAnsi="Calibri" w:cs="Calibri"/>
          <w:color w:val="auto"/>
        </w:rPr>
        <w:t>test the 'community-participatory',</w:t>
      </w:r>
      <w:r w:rsidR="00D50F90" w:rsidRPr="00D50F90">
        <w:rPr>
          <w:rFonts w:ascii="Calibri" w:hAnsi="Calibri" w:cs="Calibri"/>
          <w:color w:val="auto"/>
        </w:rPr>
        <w:t xml:space="preserve"> culturally</w:t>
      </w:r>
      <w:r w:rsidR="00193D69">
        <w:rPr>
          <w:rFonts w:ascii="Calibri" w:hAnsi="Calibri" w:cs="Calibri"/>
          <w:color w:val="auto"/>
        </w:rPr>
        <w:t>-</w:t>
      </w:r>
      <w:r w:rsidR="00D50F90" w:rsidRPr="00D50F90">
        <w:rPr>
          <w:rFonts w:ascii="Calibri" w:hAnsi="Calibri" w:cs="Calibri"/>
          <w:color w:val="auto"/>
        </w:rPr>
        <w:t>sensitive model</w:t>
      </w:r>
      <w:r w:rsidR="00D50F90">
        <w:rPr>
          <w:rFonts w:ascii="Calibri" w:hAnsi="Calibri" w:cs="Calibri"/>
          <w:color w:val="auto"/>
        </w:rPr>
        <w:t xml:space="preserve"> </w:t>
      </w:r>
      <w:r w:rsidR="00D50F90" w:rsidRPr="00D50F90">
        <w:rPr>
          <w:rFonts w:ascii="Calibri" w:hAnsi="Calibri" w:cs="Calibri"/>
          <w:color w:val="auto"/>
        </w:rPr>
        <w:t>within different cultures of origin and contexts</w:t>
      </w:r>
      <w:r w:rsidR="00193D69">
        <w:rPr>
          <w:rFonts w:ascii="Calibri" w:hAnsi="Calibri" w:cs="Calibri"/>
          <w:color w:val="auto"/>
        </w:rPr>
        <w:t>,</w:t>
      </w:r>
      <w:r w:rsidR="00D50F90">
        <w:rPr>
          <w:rFonts w:ascii="Calibri" w:hAnsi="Calibri" w:cs="Calibri"/>
          <w:color w:val="auto"/>
        </w:rPr>
        <w:t xml:space="preserve"> and </w:t>
      </w:r>
      <w:r w:rsidR="00193D69">
        <w:rPr>
          <w:rFonts w:ascii="Calibri" w:hAnsi="Calibri" w:cs="Calibri"/>
          <w:color w:val="auto"/>
        </w:rPr>
        <w:t>t</w:t>
      </w:r>
      <w:r w:rsidR="00AE5A12">
        <w:rPr>
          <w:rFonts w:ascii="Calibri" w:hAnsi="Calibri" w:cs="Calibri"/>
          <w:color w:val="auto"/>
        </w:rPr>
        <w:t>o</w:t>
      </w:r>
      <w:r w:rsidR="00193D69">
        <w:rPr>
          <w:rFonts w:ascii="Calibri" w:hAnsi="Calibri" w:cs="Calibri"/>
          <w:color w:val="auto"/>
        </w:rPr>
        <w:t xml:space="preserve"> </w:t>
      </w:r>
      <w:r w:rsidR="00D50F90" w:rsidRPr="00D50F90">
        <w:rPr>
          <w:rFonts w:ascii="Calibri" w:hAnsi="Calibri" w:cs="Calibri"/>
          <w:color w:val="auto"/>
        </w:rPr>
        <w:t>study the efficacy and safety of the intervention itself</w:t>
      </w:r>
      <w:r w:rsidR="00D50F90">
        <w:rPr>
          <w:rFonts w:ascii="Calibri" w:hAnsi="Calibri" w:cs="Calibri"/>
          <w:color w:val="auto"/>
        </w:rPr>
        <w:t>.</w:t>
      </w:r>
      <w:r w:rsidR="00380E1A" w:rsidRPr="00380E1A">
        <w:rPr>
          <w:rFonts w:ascii="Calibri" w:hAnsi="Calibri" w:cs="Calibri"/>
          <w:color w:val="auto"/>
        </w:rPr>
        <w:t>”</w:t>
      </w:r>
    </w:p>
    <w:p w:rsidR="00C60AD1" w:rsidRDefault="00C60AD1" w:rsidP="00612E0F">
      <w:pPr>
        <w:spacing w:after="0" w:line="276" w:lineRule="auto"/>
        <w:rPr>
          <w:rFonts w:ascii="Calibri" w:hAnsi="Calibri" w:cs="Calibri"/>
          <w:color w:val="auto"/>
        </w:rPr>
      </w:pPr>
    </w:p>
    <w:p w:rsidR="00B93599" w:rsidRDefault="00D54B9B" w:rsidP="00612E0F">
      <w:pPr>
        <w:spacing w:after="0" w:line="276" w:lineRule="auto"/>
        <w:rPr>
          <w:rFonts w:ascii="Calibri" w:hAnsi="Calibri" w:cs="Calibri"/>
          <w:color w:val="auto"/>
        </w:rPr>
      </w:pPr>
      <w:r w:rsidRPr="00D54B9B">
        <w:rPr>
          <w:rFonts w:ascii="Calibri" w:hAnsi="Calibri" w:cs="Calibri"/>
          <w:color w:val="auto"/>
        </w:rPr>
        <w:t xml:space="preserve">Moments of Refuge seeks to therapeutically and systemically change the current and future of a generation of forcibly displaced people through the dissemination, implementation, scaling and parallel rigorous scientific study of </w:t>
      </w:r>
      <w:r w:rsidR="00B202D8">
        <w:rPr>
          <w:rFonts w:ascii="Calibri" w:hAnsi="Calibri" w:cs="Calibri"/>
          <w:color w:val="auto"/>
        </w:rPr>
        <w:t xml:space="preserve">the </w:t>
      </w:r>
      <w:r w:rsidRPr="00D54B9B">
        <w:rPr>
          <w:rFonts w:ascii="Calibri" w:hAnsi="Calibri" w:cs="Calibri"/>
          <w:color w:val="auto"/>
        </w:rPr>
        <w:t xml:space="preserve">MBTR-R </w:t>
      </w:r>
      <w:r w:rsidRPr="00D54B9B">
        <w:rPr>
          <w:rFonts w:ascii="Calibri" w:hAnsi="Calibri" w:cs="Calibri"/>
          <w:color w:val="auto"/>
        </w:rPr>
        <w:lastRenderedPageBreak/>
        <w:t xml:space="preserve">approach.  Now, and over the coming decade, </w:t>
      </w:r>
      <w:r w:rsidR="00B93599">
        <w:rPr>
          <w:rFonts w:ascii="Calibri" w:hAnsi="Calibri" w:cs="Calibri"/>
          <w:color w:val="auto"/>
        </w:rPr>
        <w:t xml:space="preserve">Prof. </w:t>
      </w:r>
      <w:r w:rsidRPr="00D54B9B">
        <w:rPr>
          <w:rFonts w:ascii="Calibri" w:hAnsi="Calibri" w:cs="Calibri"/>
          <w:color w:val="auto"/>
        </w:rPr>
        <w:t>Bernstein and team are working to reach and impact forcibly displaced people, their families and communities around the world.</w:t>
      </w:r>
    </w:p>
    <w:p w:rsidR="005D2573" w:rsidRDefault="005D2573" w:rsidP="00612E0F">
      <w:pPr>
        <w:spacing w:after="0" w:line="276" w:lineRule="auto"/>
        <w:rPr>
          <w:rFonts w:ascii="Calibri" w:hAnsi="Calibri" w:cs="Calibri"/>
          <w:color w:val="auto"/>
        </w:rPr>
      </w:pPr>
    </w:p>
    <w:p w:rsidR="00B93599" w:rsidRPr="00B93599" w:rsidRDefault="00B93599" w:rsidP="00612E0F">
      <w:pPr>
        <w:rPr>
          <w:rFonts w:ascii="Calibri" w:hAnsi="Calibri" w:cs="Calibri"/>
          <w:b/>
          <w:bCs/>
          <w:color w:val="auto"/>
        </w:rPr>
      </w:pPr>
      <w:r w:rsidRPr="00B93599">
        <w:rPr>
          <w:rFonts w:ascii="Calibri" w:hAnsi="Calibri" w:cs="Calibri"/>
          <w:b/>
          <w:bCs/>
          <w:color w:val="auto"/>
        </w:rPr>
        <w:t xml:space="preserve">Responding </w:t>
      </w:r>
      <w:r w:rsidR="00193D69">
        <w:rPr>
          <w:rFonts w:ascii="Calibri" w:hAnsi="Calibri" w:cs="Calibri"/>
          <w:b/>
          <w:bCs/>
          <w:color w:val="auto"/>
        </w:rPr>
        <w:t xml:space="preserve">to </w:t>
      </w:r>
      <w:r w:rsidRPr="00B93599">
        <w:rPr>
          <w:rFonts w:ascii="Calibri" w:hAnsi="Calibri" w:cs="Calibri"/>
          <w:b/>
          <w:bCs/>
          <w:color w:val="auto"/>
        </w:rPr>
        <w:t>the COVID-19</w:t>
      </w:r>
    </w:p>
    <w:p w:rsidR="005D2573" w:rsidRDefault="0086646A" w:rsidP="00612E0F">
      <w:pPr>
        <w:rPr>
          <w:rFonts w:ascii="Calibri" w:hAnsi="Calibri" w:cs="Calibri"/>
          <w:color w:val="auto"/>
        </w:rPr>
      </w:pPr>
      <w:r>
        <w:rPr>
          <w:rFonts w:ascii="Calibri" w:hAnsi="Calibri" w:cs="Calibri"/>
          <w:color w:val="auto"/>
        </w:rPr>
        <w:t xml:space="preserve">The </w:t>
      </w:r>
      <w:r w:rsidR="00B93599" w:rsidRPr="00B93599">
        <w:rPr>
          <w:rFonts w:ascii="Calibri" w:hAnsi="Calibri" w:cs="Calibri"/>
          <w:color w:val="auto"/>
        </w:rPr>
        <w:t xml:space="preserve">COVID-19 </w:t>
      </w:r>
      <w:r>
        <w:rPr>
          <w:rFonts w:ascii="Calibri" w:hAnsi="Calibri" w:cs="Calibri"/>
          <w:color w:val="auto"/>
        </w:rPr>
        <w:t xml:space="preserve">pandemic and the public policies that were implemented to limit the spread of the virus </w:t>
      </w:r>
      <w:r w:rsidR="004A3FB8" w:rsidRPr="004A3FB8">
        <w:rPr>
          <w:rFonts w:ascii="Calibri" w:hAnsi="Calibri" w:cs="Calibri"/>
          <w:color w:val="auto"/>
        </w:rPr>
        <w:t>disproportionately affect</w:t>
      </w:r>
      <w:r w:rsidR="00193D69">
        <w:rPr>
          <w:rFonts w:ascii="Calibri" w:hAnsi="Calibri" w:cs="Calibri"/>
          <w:color w:val="auto"/>
        </w:rPr>
        <w:t>ed</w:t>
      </w:r>
      <w:r w:rsidR="004A3FB8" w:rsidRPr="004A3FB8">
        <w:rPr>
          <w:rFonts w:ascii="Calibri" w:hAnsi="Calibri" w:cs="Calibri"/>
          <w:color w:val="auto"/>
        </w:rPr>
        <w:t xml:space="preserve"> the refugee community</w:t>
      </w:r>
      <w:r w:rsidR="004A3FB8">
        <w:rPr>
          <w:rFonts w:ascii="Calibri" w:hAnsi="Calibri" w:cs="Calibri"/>
          <w:color w:val="auto"/>
        </w:rPr>
        <w:t>.</w:t>
      </w:r>
      <w:r w:rsidR="00B93599" w:rsidRPr="00B93599">
        <w:rPr>
          <w:rFonts w:ascii="Calibri" w:hAnsi="Calibri" w:cs="Calibri"/>
          <w:color w:val="auto"/>
        </w:rPr>
        <w:t xml:space="preserve"> </w:t>
      </w:r>
      <w:r w:rsidR="004A3FB8">
        <w:rPr>
          <w:rFonts w:ascii="Calibri" w:hAnsi="Calibri" w:cs="Calibri"/>
          <w:color w:val="auto"/>
        </w:rPr>
        <w:t xml:space="preserve"> T</w:t>
      </w:r>
      <w:r w:rsidR="005D2573">
        <w:rPr>
          <w:rFonts w:ascii="Calibri" w:hAnsi="Calibri" w:cs="Calibri"/>
          <w:color w:val="auto"/>
        </w:rPr>
        <w:t>he</w:t>
      </w:r>
      <w:r w:rsidR="00B93599" w:rsidRPr="00B93599">
        <w:rPr>
          <w:rFonts w:ascii="Calibri" w:hAnsi="Calibri" w:cs="Calibri"/>
          <w:color w:val="auto"/>
        </w:rPr>
        <w:t xml:space="preserve"> team carried out the first-ever empirical study of the mental hea</w:t>
      </w:r>
      <w:r w:rsidR="00BD6C54">
        <w:rPr>
          <w:rFonts w:ascii="Calibri" w:hAnsi="Calibri" w:cs="Calibri"/>
          <w:color w:val="auto"/>
        </w:rPr>
        <w:t>lth</w:t>
      </w:r>
      <w:r w:rsidR="00B93599" w:rsidRPr="00B93599">
        <w:rPr>
          <w:rFonts w:ascii="Calibri" w:hAnsi="Calibri" w:cs="Calibri"/>
          <w:color w:val="auto"/>
        </w:rPr>
        <w:t xml:space="preserve"> among asylum-seekers due to economic, housing and food insecurity due to</w:t>
      </w:r>
      <w:r w:rsidR="00BD6C54">
        <w:rPr>
          <w:rFonts w:ascii="Calibri" w:hAnsi="Calibri" w:cs="Calibri"/>
          <w:color w:val="auto"/>
        </w:rPr>
        <w:t xml:space="preserve"> COVID-19 public policies.  </w:t>
      </w:r>
      <w:r w:rsidR="004A3FB8">
        <w:rPr>
          <w:rFonts w:ascii="Calibri" w:hAnsi="Calibri" w:cs="Calibri"/>
          <w:color w:val="auto"/>
        </w:rPr>
        <w:t>T</w:t>
      </w:r>
      <w:r w:rsidR="00B93599" w:rsidRPr="00B93599">
        <w:rPr>
          <w:rFonts w:ascii="Calibri" w:hAnsi="Calibri" w:cs="Calibri"/>
          <w:color w:val="auto"/>
        </w:rPr>
        <w:t>hey documented that as many as 54% of women in the asylum-seeker community experienced acute suicidality during the COVID-19 lockdowns</w:t>
      </w:r>
      <w:r w:rsidR="005D2573">
        <w:rPr>
          <w:rFonts w:ascii="Calibri" w:hAnsi="Calibri" w:cs="Calibri"/>
          <w:color w:val="auto"/>
        </w:rPr>
        <w:t>.</w:t>
      </w:r>
    </w:p>
    <w:p w:rsidR="005D2573" w:rsidRDefault="00B93599" w:rsidP="00612E0F">
      <w:pPr>
        <w:spacing w:after="0"/>
        <w:rPr>
          <w:rFonts w:ascii="Calibri" w:hAnsi="Calibri" w:cs="Calibri"/>
          <w:color w:val="auto"/>
        </w:rPr>
      </w:pPr>
      <w:r w:rsidRPr="00B93599">
        <w:rPr>
          <w:rFonts w:ascii="Calibri" w:hAnsi="Calibri" w:cs="Calibri"/>
          <w:color w:val="auto"/>
        </w:rPr>
        <w:t>The team quickly pivoted and developed a mobile health (online platfo</w:t>
      </w:r>
      <w:r w:rsidR="0086646A">
        <w:rPr>
          <w:rFonts w:ascii="Calibri" w:hAnsi="Calibri" w:cs="Calibri"/>
          <w:color w:val="auto"/>
        </w:rPr>
        <w:t>rm) adaptation of MBTR-R –</w:t>
      </w:r>
      <w:r w:rsidRPr="00B93599">
        <w:rPr>
          <w:rFonts w:ascii="Calibri" w:hAnsi="Calibri" w:cs="Calibri"/>
          <w:color w:val="auto"/>
        </w:rPr>
        <w:t xml:space="preserve"> </w:t>
      </w:r>
      <w:r w:rsidRPr="0086646A">
        <w:rPr>
          <w:rFonts w:ascii="Calibri" w:hAnsi="Calibri" w:cs="Calibri"/>
          <w:b/>
          <w:bCs/>
          <w:color w:val="auto"/>
        </w:rPr>
        <w:t>Mindfulness-SOS for Refugees</w:t>
      </w:r>
      <w:r w:rsidRPr="00B93599">
        <w:rPr>
          <w:rFonts w:ascii="Calibri" w:hAnsi="Calibri" w:cs="Calibri"/>
          <w:color w:val="auto"/>
        </w:rPr>
        <w:t>. Over the past year it was, and still is, used directly by individuals, families and communities of forcibly displaced people</w:t>
      </w:r>
      <w:r w:rsidR="005D2573">
        <w:rPr>
          <w:rFonts w:ascii="Calibri" w:hAnsi="Calibri" w:cs="Calibri"/>
          <w:color w:val="auto"/>
        </w:rPr>
        <w:t xml:space="preserve"> in Israel and around the world.  </w:t>
      </w:r>
      <w:r w:rsidRPr="00B93599">
        <w:rPr>
          <w:rFonts w:ascii="Calibri" w:hAnsi="Calibri" w:cs="Calibri"/>
          <w:color w:val="auto"/>
        </w:rPr>
        <w:t xml:space="preserve">It is already available in multiple languages, including Arabic, and used by asylum seekers </w:t>
      </w:r>
      <w:r w:rsidR="00624EA1">
        <w:rPr>
          <w:rFonts w:ascii="Calibri" w:hAnsi="Calibri" w:cs="Calibri"/>
          <w:color w:val="auto"/>
        </w:rPr>
        <w:t>in Israel</w:t>
      </w:r>
      <w:r w:rsidRPr="00B93599">
        <w:rPr>
          <w:rFonts w:ascii="Calibri" w:hAnsi="Calibri" w:cs="Calibri"/>
          <w:color w:val="auto"/>
        </w:rPr>
        <w:t xml:space="preserve"> and around the world. </w:t>
      </w:r>
      <w:r w:rsidR="004A3FB8">
        <w:rPr>
          <w:rFonts w:ascii="Calibri" w:hAnsi="Calibri" w:cs="Calibri"/>
          <w:color w:val="auto"/>
        </w:rPr>
        <w:t xml:space="preserve"> The team carried out an </w:t>
      </w:r>
      <w:r w:rsidRPr="00B93599">
        <w:rPr>
          <w:rFonts w:ascii="Calibri" w:hAnsi="Calibri" w:cs="Calibri"/>
          <w:color w:val="auto"/>
        </w:rPr>
        <w:t>open-t</w:t>
      </w:r>
      <w:r w:rsidR="0086646A">
        <w:rPr>
          <w:rFonts w:ascii="Calibri" w:hAnsi="Calibri" w:cs="Calibri"/>
          <w:color w:val="auto"/>
        </w:rPr>
        <w:t>rial of Mindfulness-SOS during the</w:t>
      </w:r>
      <w:r w:rsidRPr="00B93599">
        <w:rPr>
          <w:rFonts w:ascii="Calibri" w:hAnsi="Calibri" w:cs="Calibri"/>
          <w:color w:val="auto"/>
        </w:rPr>
        <w:t xml:space="preserve"> national lockdown.  Again, they found strong evidence for the f</w:t>
      </w:r>
      <w:r w:rsidR="0086646A">
        <w:rPr>
          <w:rFonts w:ascii="Calibri" w:hAnsi="Calibri" w:cs="Calibri"/>
          <w:color w:val="auto"/>
        </w:rPr>
        <w:t>easibility and</w:t>
      </w:r>
      <w:r w:rsidRPr="00B93599">
        <w:rPr>
          <w:rFonts w:ascii="Calibri" w:hAnsi="Calibri" w:cs="Calibri"/>
          <w:color w:val="auto"/>
        </w:rPr>
        <w:t xml:space="preserve"> thera</w:t>
      </w:r>
      <w:r w:rsidR="005D2573">
        <w:rPr>
          <w:rFonts w:ascii="Calibri" w:hAnsi="Calibri" w:cs="Calibri"/>
          <w:color w:val="auto"/>
        </w:rPr>
        <w:t>peutic efficacy of the program.</w:t>
      </w:r>
    </w:p>
    <w:p w:rsidR="00624EA1" w:rsidRDefault="00624EA1" w:rsidP="00612E0F">
      <w:pPr>
        <w:spacing w:after="0" w:line="276" w:lineRule="auto"/>
        <w:rPr>
          <w:rFonts w:ascii="Calibri" w:hAnsi="Calibri" w:cs="Calibri"/>
          <w:color w:val="auto"/>
        </w:rPr>
      </w:pPr>
    </w:p>
    <w:p w:rsidR="00624EA1" w:rsidRPr="00624EA1" w:rsidRDefault="00624EA1" w:rsidP="00612E0F">
      <w:pPr>
        <w:rPr>
          <w:rFonts w:ascii="Calibri" w:hAnsi="Calibri" w:cs="Calibri"/>
          <w:b/>
          <w:bCs/>
          <w:color w:val="auto"/>
        </w:rPr>
      </w:pPr>
      <w:r w:rsidRPr="00624EA1">
        <w:rPr>
          <w:rFonts w:ascii="Calibri" w:hAnsi="Calibri" w:cs="Calibri"/>
          <w:b/>
          <w:bCs/>
          <w:color w:val="auto"/>
        </w:rPr>
        <w:t>My Year of Living Mindfully</w:t>
      </w:r>
    </w:p>
    <w:p w:rsidR="00624EA1" w:rsidRDefault="00624EA1" w:rsidP="00612E0F">
      <w:pPr>
        <w:rPr>
          <w:rFonts w:ascii="Calibri" w:hAnsi="Calibri" w:cs="Calibri"/>
          <w:color w:val="auto"/>
        </w:rPr>
      </w:pPr>
      <w:r w:rsidRPr="00624EA1">
        <w:rPr>
          <w:rFonts w:ascii="Calibri" w:hAnsi="Calibri" w:cs="Calibri"/>
          <w:color w:val="auto"/>
        </w:rPr>
        <w:t xml:space="preserve">The Moments of Refuge Project was featured in the award-winning </w:t>
      </w:r>
      <w:r>
        <w:rPr>
          <w:rFonts w:ascii="Calibri" w:hAnsi="Calibri" w:cs="Calibri"/>
          <w:color w:val="auto"/>
        </w:rPr>
        <w:t>d</w:t>
      </w:r>
      <w:r w:rsidRPr="00624EA1">
        <w:rPr>
          <w:rFonts w:ascii="Calibri" w:hAnsi="Calibri" w:cs="Calibri"/>
          <w:color w:val="auto"/>
        </w:rPr>
        <w:t>ocumentary "My Year of Living Mindfully" (</w:t>
      </w:r>
      <w:hyperlink r:id="rId12" w:history="1">
        <w:r w:rsidRPr="00BD6C54">
          <w:rPr>
            <w:rStyle w:val="Hyperlink"/>
            <w:rFonts w:ascii="Calibri" w:hAnsi="Calibri" w:cs="Calibri"/>
            <w:b/>
            <w:bCs/>
            <w:color w:val="27511D" w:themeColor="accent6" w:themeShade="80"/>
          </w:rPr>
          <w:t>https://www.myyearoflivingmindfully.com</w:t>
        </w:r>
      </w:hyperlink>
      <w:r w:rsidRPr="00624EA1">
        <w:rPr>
          <w:rFonts w:ascii="Calibri" w:hAnsi="Calibri" w:cs="Calibri"/>
          <w:color w:val="auto"/>
        </w:rPr>
        <w:t xml:space="preserve">).  </w:t>
      </w:r>
      <w:r>
        <w:rPr>
          <w:rFonts w:ascii="Calibri" w:hAnsi="Calibri" w:cs="Calibri"/>
          <w:color w:val="auto"/>
        </w:rPr>
        <w:t xml:space="preserve">In addition, </w:t>
      </w:r>
      <w:r w:rsidRPr="00624EA1">
        <w:rPr>
          <w:rFonts w:ascii="Calibri" w:hAnsi="Calibri" w:cs="Calibri"/>
          <w:color w:val="auto"/>
        </w:rPr>
        <w:t>Prof. Bernstein took part in a documentary panel dis</w:t>
      </w:r>
      <w:r>
        <w:rPr>
          <w:rFonts w:ascii="Calibri" w:hAnsi="Calibri" w:cs="Calibri"/>
          <w:color w:val="auto"/>
        </w:rPr>
        <w:t>cussion where he candidly shares</w:t>
      </w:r>
      <w:r w:rsidRPr="00624EA1">
        <w:rPr>
          <w:rFonts w:ascii="Calibri" w:hAnsi="Calibri" w:cs="Calibri"/>
          <w:color w:val="auto"/>
        </w:rPr>
        <w:t xml:space="preserve"> the rationale and humanitarian goals of his research activities.</w:t>
      </w:r>
      <w:r>
        <w:rPr>
          <w:rFonts w:ascii="Calibri" w:hAnsi="Calibri" w:cs="Calibri"/>
          <w:color w:val="auto"/>
        </w:rPr>
        <w:t xml:space="preserve"> (</w:t>
      </w:r>
      <w:hyperlink r:id="rId13" w:history="1">
        <w:r w:rsidRPr="00BD6C54">
          <w:rPr>
            <w:rStyle w:val="Hyperlink"/>
            <w:rFonts w:ascii="Calibri" w:hAnsi="Calibri" w:cs="Calibri"/>
            <w:b/>
            <w:bCs/>
            <w:color w:val="27511D" w:themeColor="accent6" w:themeShade="80"/>
          </w:rPr>
          <w:t>https://youtu.be/xU6EUqArES0</w:t>
        </w:r>
      </w:hyperlink>
      <w:r>
        <w:rPr>
          <w:rFonts w:ascii="Calibri" w:hAnsi="Calibri" w:cs="Calibri"/>
          <w:color w:val="auto"/>
        </w:rPr>
        <w:t>)</w:t>
      </w:r>
    </w:p>
    <w:p w:rsidR="00C26C15" w:rsidRDefault="00C26C15" w:rsidP="00612E0F">
      <w:pPr>
        <w:widowControl w:val="0"/>
        <w:spacing w:after="120" w:line="276" w:lineRule="auto"/>
        <w:rPr>
          <w:rFonts w:ascii="Calibri" w:eastAsia="Calibri" w:hAnsi="Calibri" w:cs="Calibri"/>
          <w:color w:val="auto"/>
          <w:lang w:eastAsia="en-US" w:bidi="he-IL"/>
        </w:rPr>
      </w:pPr>
    </w:p>
    <w:p w:rsidR="00BD6C54" w:rsidRPr="00BD6C54" w:rsidRDefault="00BD6C54" w:rsidP="00612E0F">
      <w:pPr>
        <w:widowControl w:val="0"/>
        <w:spacing w:after="120" w:line="276" w:lineRule="auto"/>
        <w:rPr>
          <w:rFonts w:ascii="Calibri" w:eastAsia="Calibri" w:hAnsi="Calibri" w:cs="Calibri"/>
          <w:b/>
          <w:bCs/>
          <w:color w:val="auto"/>
          <w:lang w:eastAsia="en-US" w:bidi="he-IL"/>
        </w:rPr>
      </w:pPr>
      <w:r w:rsidRPr="00BD6C54">
        <w:rPr>
          <w:rFonts w:ascii="Calibri" w:eastAsia="Calibri" w:hAnsi="Calibri" w:cs="Calibri"/>
          <w:b/>
          <w:bCs/>
          <w:color w:val="auto"/>
          <w:lang w:eastAsia="en-US" w:bidi="he-IL"/>
        </w:rPr>
        <w:t>Future Plans</w:t>
      </w:r>
    </w:p>
    <w:p w:rsidR="00587241" w:rsidRDefault="00B17C15" w:rsidP="00EC7C30">
      <w:pPr>
        <w:widowControl w:val="0"/>
        <w:spacing w:after="120" w:line="276" w:lineRule="auto"/>
        <w:rPr>
          <w:rFonts w:ascii="Calibri" w:eastAsia="Calibri" w:hAnsi="Calibri" w:cs="Calibri"/>
          <w:color w:val="auto"/>
          <w:lang w:eastAsia="en-US" w:bidi="he-IL"/>
        </w:rPr>
      </w:pPr>
      <w:r w:rsidRPr="00C04311">
        <w:rPr>
          <w:rFonts w:ascii="Calibri" w:eastAsia="Calibri" w:hAnsi="Calibri" w:cs="Calibri"/>
          <w:b/>
          <w:bCs/>
          <w:color w:val="auto"/>
          <w:lang w:eastAsia="en-US" w:bidi="he-IL"/>
        </w:rPr>
        <w:t xml:space="preserve">The </w:t>
      </w:r>
      <w:r w:rsidR="00BD6C54" w:rsidRPr="00C04311">
        <w:rPr>
          <w:rFonts w:ascii="Calibri" w:eastAsia="Calibri" w:hAnsi="Calibri" w:cs="Calibri"/>
          <w:b/>
          <w:bCs/>
          <w:color w:val="auto"/>
          <w:lang w:eastAsia="en-US" w:bidi="he-IL"/>
        </w:rPr>
        <w:t xml:space="preserve">Moments of Refuge Project </w:t>
      </w:r>
      <w:r w:rsidR="00D85660" w:rsidRPr="00C04311">
        <w:rPr>
          <w:rFonts w:ascii="Calibri" w:eastAsia="Calibri" w:hAnsi="Calibri" w:cs="Calibri"/>
          <w:b/>
          <w:bCs/>
          <w:color w:val="auto"/>
          <w:lang w:eastAsia="en-US" w:bidi="he-IL"/>
        </w:rPr>
        <w:t xml:space="preserve">requires significant </w:t>
      </w:r>
      <w:r w:rsidRPr="00C04311">
        <w:rPr>
          <w:rFonts w:ascii="Calibri" w:eastAsia="Calibri" w:hAnsi="Calibri" w:cs="Calibri"/>
          <w:b/>
          <w:bCs/>
          <w:color w:val="auto"/>
          <w:lang w:eastAsia="en-US" w:bidi="he-IL"/>
        </w:rPr>
        <w:t xml:space="preserve">resources </w:t>
      </w:r>
      <w:r w:rsidR="00D85660" w:rsidRPr="00C04311">
        <w:rPr>
          <w:rFonts w:ascii="Calibri" w:eastAsia="Calibri" w:hAnsi="Calibri" w:cs="Calibri"/>
          <w:b/>
          <w:bCs/>
          <w:color w:val="auto"/>
          <w:lang w:eastAsia="en-US" w:bidi="he-IL"/>
        </w:rPr>
        <w:t xml:space="preserve">to expand its </w:t>
      </w:r>
      <w:r w:rsidR="00B75866">
        <w:rPr>
          <w:rFonts w:ascii="Calibri" w:eastAsia="Calibri" w:hAnsi="Calibri" w:cs="Calibri"/>
          <w:b/>
          <w:bCs/>
          <w:color w:val="auto"/>
          <w:lang w:eastAsia="en-US" w:bidi="he-IL"/>
        </w:rPr>
        <w:t>activities</w:t>
      </w:r>
      <w:r w:rsidR="00D85660" w:rsidRPr="00C04311">
        <w:rPr>
          <w:rFonts w:ascii="Calibri" w:eastAsia="Calibri" w:hAnsi="Calibri" w:cs="Calibri"/>
          <w:b/>
          <w:bCs/>
          <w:color w:val="auto"/>
          <w:lang w:eastAsia="en-US" w:bidi="he-IL"/>
        </w:rPr>
        <w:t xml:space="preserve"> in Europe and Africa.</w:t>
      </w:r>
      <w:r w:rsidR="00D85660">
        <w:rPr>
          <w:rFonts w:ascii="Calibri" w:eastAsia="Calibri" w:hAnsi="Calibri" w:cs="Calibri"/>
          <w:color w:val="auto"/>
          <w:lang w:eastAsia="en-US" w:bidi="he-IL"/>
        </w:rPr>
        <w:t xml:space="preserve"> This support will enable us to </w:t>
      </w:r>
      <w:r w:rsidR="00C04311">
        <w:rPr>
          <w:rFonts w:ascii="Calibri" w:eastAsia="Calibri" w:hAnsi="Calibri" w:cs="Calibri"/>
          <w:color w:val="auto"/>
          <w:lang w:eastAsia="en-US" w:bidi="he-IL"/>
        </w:rPr>
        <w:t xml:space="preserve">establish partnerships with </w:t>
      </w:r>
      <w:r w:rsidR="004254EA">
        <w:rPr>
          <w:rFonts w:ascii="Calibri" w:eastAsia="Calibri" w:hAnsi="Calibri" w:cs="Calibri"/>
          <w:color w:val="auto"/>
          <w:lang w:eastAsia="en-US" w:bidi="he-IL"/>
        </w:rPr>
        <w:t>universities, mental health professionals and NGO's</w:t>
      </w:r>
      <w:r w:rsidR="00C04311">
        <w:rPr>
          <w:rFonts w:ascii="Calibri" w:eastAsia="Calibri" w:hAnsi="Calibri" w:cs="Calibri"/>
          <w:color w:val="auto"/>
          <w:lang w:eastAsia="en-US" w:bidi="he-IL"/>
        </w:rPr>
        <w:t xml:space="preserve"> in other countries and </w:t>
      </w:r>
      <w:r w:rsidR="00D85660">
        <w:rPr>
          <w:rFonts w:ascii="Calibri" w:eastAsia="Calibri" w:hAnsi="Calibri" w:cs="Calibri"/>
          <w:color w:val="auto"/>
          <w:lang w:eastAsia="en-US" w:bidi="he-IL"/>
        </w:rPr>
        <w:t>reach additional refugee communities tha</w:t>
      </w:r>
      <w:r w:rsidR="00C04311">
        <w:rPr>
          <w:rFonts w:ascii="Calibri" w:eastAsia="Calibri" w:hAnsi="Calibri" w:cs="Calibri"/>
          <w:color w:val="auto"/>
          <w:lang w:eastAsia="en-US" w:bidi="he-IL"/>
        </w:rPr>
        <w:t xml:space="preserve">t are suffering from trauma, </w:t>
      </w:r>
      <w:r w:rsidR="00C04311" w:rsidRPr="00C04311">
        <w:rPr>
          <w:rFonts w:ascii="Calibri" w:eastAsia="Calibri" w:hAnsi="Calibri" w:cs="Calibri"/>
          <w:color w:val="auto"/>
          <w:lang w:eastAsia="en-US" w:bidi="he-IL"/>
        </w:rPr>
        <w:t>posttraumatic stress disorder and depression</w:t>
      </w:r>
      <w:r w:rsidR="00C04311">
        <w:rPr>
          <w:rFonts w:ascii="Calibri" w:eastAsia="Calibri" w:hAnsi="Calibri" w:cs="Calibri"/>
          <w:color w:val="auto"/>
          <w:lang w:eastAsia="en-US" w:bidi="he-IL"/>
        </w:rPr>
        <w:t>.</w:t>
      </w:r>
      <w:r w:rsidR="00587241">
        <w:rPr>
          <w:rFonts w:ascii="Calibri" w:eastAsia="Calibri" w:hAnsi="Calibri" w:cs="Calibri"/>
          <w:color w:val="auto"/>
          <w:lang w:eastAsia="en-US" w:bidi="he-IL"/>
        </w:rPr>
        <w:br w:type="page"/>
      </w:r>
    </w:p>
    <w:p w:rsidR="00B17C15" w:rsidRPr="00587241" w:rsidRDefault="00B17C15" w:rsidP="00612E0F">
      <w:pPr>
        <w:widowControl w:val="0"/>
        <w:spacing w:after="120" w:line="276" w:lineRule="auto"/>
        <w:rPr>
          <w:rFonts w:ascii="Calibri" w:eastAsia="Calibri" w:hAnsi="Calibri" w:cs="Calibri"/>
          <w:b/>
          <w:bCs/>
          <w:color w:val="auto"/>
          <w:lang w:eastAsia="en-US" w:bidi="he-IL"/>
        </w:rPr>
      </w:pPr>
      <w:r w:rsidRPr="00587241">
        <w:rPr>
          <w:rFonts w:ascii="Calibri" w:eastAsia="Calibri" w:hAnsi="Calibri" w:cs="Calibri"/>
          <w:b/>
          <w:bCs/>
          <w:color w:val="auto"/>
          <w:lang w:eastAsia="en-US" w:bidi="he-IL"/>
        </w:rPr>
        <w:lastRenderedPageBreak/>
        <w:t>Academic Leadership</w:t>
      </w:r>
    </w:p>
    <w:p w:rsidR="00B17C15" w:rsidRDefault="00587241" w:rsidP="00D15E34">
      <w:pPr>
        <w:widowControl w:val="0"/>
        <w:spacing w:after="120" w:line="276" w:lineRule="auto"/>
        <w:rPr>
          <w:rFonts w:ascii="Calibri" w:eastAsia="Calibri" w:hAnsi="Calibri" w:cs="Calibri"/>
          <w:color w:val="auto"/>
          <w:lang w:eastAsia="en-US" w:bidi="he-IL"/>
        </w:rPr>
      </w:pPr>
      <w:r>
        <w:rPr>
          <w:rFonts w:ascii="Calibri" w:eastAsia="Calibri" w:hAnsi="Calibri" w:cs="Calibri"/>
          <w:noProof/>
          <w:color w:val="auto"/>
          <w:lang w:eastAsia="en-US" w:bidi="he-IL"/>
        </w:rPr>
        <w:drawing>
          <wp:anchor distT="0" distB="0" distL="114300" distR="114300" simplePos="0" relativeHeight="251659264" behindDoc="1" locked="0" layoutInCell="1" allowOverlap="1" wp14:anchorId="1CC1FF4C" wp14:editId="596BB896">
            <wp:simplePos x="0" y="0"/>
            <wp:positionH relativeFrom="column">
              <wp:posOffset>14605</wp:posOffset>
            </wp:positionH>
            <wp:positionV relativeFrom="paragraph">
              <wp:posOffset>54610</wp:posOffset>
            </wp:positionV>
            <wp:extent cx="1552575" cy="1798955"/>
            <wp:effectExtent l="0" t="0" r="9525" b="0"/>
            <wp:wrapTight wrapText="bothSides">
              <wp:wrapPolygon edited="0">
                <wp:start x="0" y="0"/>
                <wp:lineTo x="0" y="21272"/>
                <wp:lineTo x="21467" y="21272"/>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37" r="15864"/>
                    <a:stretch/>
                  </pic:blipFill>
                  <pic:spPr bwMode="auto">
                    <a:xfrm>
                      <a:off x="0" y="0"/>
                      <a:ext cx="1552575"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241">
        <w:rPr>
          <w:rFonts w:ascii="Calibri" w:eastAsia="Calibri" w:hAnsi="Calibri" w:cs="Calibri"/>
          <w:color w:val="auto"/>
          <w:lang w:eastAsia="en-US" w:bidi="he-IL"/>
        </w:rPr>
        <w:t xml:space="preserve">Prof. Amit Bernstein (PhD. University of Vermont) was born in Israel and raised and educated in the United </w:t>
      </w:r>
      <w:r>
        <w:rPr>
          <w:rFonts w:ascii="Calibri" w:eastAsia="Calibri" w:hAnsi="Calibri" w:cs="Calibri"/>
          <w:color w:val="auto"/>
          <w:lang w:eastAsia="en-US" w:bidi="he-IL"/>
        </w:rPr>
        <w:t xml:space="preserve">States.  </w:t>
      </w:r>
      <w:r w:rsidR="00EC7C30">
        <w:rPr>
          <w:rFonts w:ascii="Calibri" w:eastAsia="Calibri" w:hAnsi="Calibri" w:cs="Calibri"/>
          <w:color w:val="auto"/>
          <w:lang w:eastAsia="en-US" w:bidi="he-IL"/>
        </w:rPr>
        <w:t>He</w:t>
      </w:r>
      <w:r w:rsidR="00EC7C30" w:rsidRPr="00EC7C30">
        <w:rPr>
          <w:rFonts w:ascii="Calibri" w:eastAsia="Calibri" w:hAnsi="Calibri" w:cs="Calibri"/>
          <w:color w:val="auto"/>
          <w:lang w:eastAsia="en-US" w:bidi="he-IL"/>
        </w:rPr>
        <w:t xml:space="preserve"> completed a Postdoctoral Research Fellowship at the Department of Psychiatry and Behavioral Sciences at Stanford University Schoo</w:t>
      </w:r>
      <w:r w:rsidR="00D15E34">
        <w:rPr>
          <w:rFonts w:ascii="Calibri" w:eastAsia="Calibri" w:hAnsi="Calibri" w:cs="Calibri"/>
          <w:color w:val="auto"/>
          <w:lang w:eastAsia="en-US" w:bidi="he-IL"/>
        </w:rPr>
        <w:t>l of Medicine</w:t>
      </w:r>
      <w:r w:rsidR="00EC7C30" w:rsidRPr="00EC7C30">
        <w:rPr>
          <w:rFonts w:ascii="Calibri" w:eastAsia="Calibri" w:hAnsi="Calibri" w:cs="Calibri"/>
          <w:color w:val="auto"/>
          <w:lang w:eastAsia="en-US" w:bidi="he-IL"/>
        </w:rPr>
        <w:t xml:space="preserve">. </w:t>
      </w:r>
      <w:r>
        <w:rPr>
          <w:rFonts w:ascii="Calibri" w:eastAsia="Calibri" w:hAnsi="Calibri" w:cs="Calibri"/>
          <w:color w:val="auto"/>
          <w:lang w:eastAsia="en-US" w:bidi="he-IL"/>
        </w:rPr>
        <w:t>I</w:t>
      </w:r>
      <w:r w:rsidRPr="00587241">
        <w:rPr>
          <w:rFonts w:ascii="Calibri" w:eastAsia="Calibri" w:hAnsi="Calibri" w:cs="Calibri"/>
          <w:color w:val="auto"/>
          <w:lang w:eastAsia="en-US" w:bidi="he-IL"/>
        </w:rPr>
        <w:t>n 2008</w:t>
      </w:r>
      <w:r>
        <w:rPr>
          <w:rFonts w:ascii="Calibri" w:eastAsia="Calibri" w:hAnsi="Calibri" w:cs="Calibri"/>
          <w:color w:val="auto"/>
          <w:lang w:eastAsia="en-US" w:bidi="he-IL"/>
        </w:rPr>
        <w:t xml:space="preserve">, Amit returned to Israel and </w:t>
      </w:r>
      <w:r w:rsidRPr="00587241">
        <w:rPr>
          <w:rFonts w:ascii="Calibri" w:eastAsia="Calibri" w:hAnsi="Calibri" w:cs="Calibri"/>
          <w:color w:val="auto"/>
          <w:lang w:eastAsia="en-US" w:bidi="he-IL"/>
        </w:rPr>
        <w:t>join</w:t>
      </w:r>
      <w:r>
        <w:rPr>
          <w:rFonts w:ascii="Calibri" w:eastAsia="Calibri" w:hAnsi="Calibri" w:cs="Calibri"/>
          <w:color w:val="auto"/>
          <w:lang w:eastAsia="en-US" w:bidi="he-IL"/>
        </w:rPr>
        <w:t>ed</w:t>
      </w:r>
      <w:r w:rsidRPr="00587241">
        <w:rPr>
          <w:rFonts w:ascii="Calibri" w:eastAsia="Calibri" w:hAnsi="Calibri" w:cs="Calibri"/>
          <w:color w:val="auto"/>
          <w:lang w:eastAsia="en-US" w:bidi="he-IL"/>
        </w:rPr>
        <w:t xml:space="preserve"> the Department of Psychology at the University of Haifa as an Israeli Council for Higher Education Yigal Alon Fellow.</w:t>
      </w:r>
    </w:p>
    <w:p w:rsidR="00EC7C30" w:rsidRDefault="00D15E34" w:rsidP="00D15E34">
      <w:pPr>
        <w:widowControl w:val="0"/>
        <w:spacing w:after="120" w:line="276" w:lineRule="auto"/>
        <w:rPr>
          <w:rFonts w:ascii="Calibri" w:eastAsia="Calibri" w:hAnsi="Calibri" w:cs="Calibri"/>
          <w:color w:val="auto"/>
          <w:lang w:eastAsia="en-US" w:bidi="he-IL"/>
        </w:rPr>
      </w:pPr>
      <w:r>
        <w:rPr>
          <w:rFonts w:ascii="Calibri" w:eastAsia="Calibri" w:hAnsi="Calibri" w:cs="Calibri"/>
          <w:color w:val="auto"/>
          <w:lang w:eastAsia="en-US" w:bidi="he-IL"/>
        </w:rPr>
        <w:t xml:space="preserve">Prof. Bernstein's laboratory – The Observing Minds Lab – </w:t>
      </w:r>
      <w:r w:rsidRPr="00D15E34">
        <w:rPr>
          <w:rFonts w:ascii="Calibri" w:eastAsia="Calibri" w:hAnsi="Calibri" w:cs="Calibri"/>
          <w:color w:val="auto"/>
          <w:lang w:eastAsia="en-US" w:bidi="he-IL"/>
        </w:rPr>
        <w:t>is dedicated to helping those who strugg</w:t>
      </w:r>
      <w:r>
        <w:rPr>
          <w:rFonts w:ascii="Calibri" w:eastAsia="Calibri" w:hAnsi="Calibri" w:cs="Calibri"/>
          <w:color w:val="auto"/>
          <w:lang w:eastAsia="en-US" w:bidi="he-IL"/>
        </w:rPr>
        <w:t>le and suffer live better lives</w:t>
      </w:r>
      <w:r w:rsidRPr="00D15E34">
        <w:rPr>
          <w:rFonts w:ascii="Calibri" w:eastAsia="Calibri" w:hAnsi="Calibri" w:cs="Calibri"/>
          <w:color w:val="auto"/>
          <w:lang w:eastAsia="en-US" w:bidi="he-IL"/>
        </w:rPr>
        <w:t>.</w:t>
      </w:r>
      <w:r>
        <w:rPr>
          <w:rFonts w:ascii="Calibri" w:eastAsia="Calibri" w:hAnsi="Calibri" w:cs="Calibri"/>
          <w:color w:val="auto"/>
          <w:lang w:eastAsia="en-US" w:bidi="he-IL"/>
        </w:rPr>
        <w:t xml:space="preserve">  His research focuses</w:t>
      </w:r>
      <w:r w:rsidRPr="00D15E34">
        <w:rPr>
          <w:rFonts w:ascii="Calibri" w:eastAsia="Calibri" w:hAnsi="Calibri" w:cs="Calibri"/>
          <w:color w:val="auto"/>
          <w:lang w:eastAsia="en-US" w:bidi="he-IL"/>
        </w:rPr>
        <w:t xml:space="preserve"> on how mental health and illness are shaped by the ways in which we process, experience and respond to our internal states</w:t>
      </w:r>
      <w:r>
        <w:rPr>
          <w:rFonts w:ascii="Calibri" w:eastAsia="Calibri" w:hAnsi="Calibri" w:cs="Calibri"/>
          <w:color w:val="auto"/>
          <w:lang w:eastAsia="en-US" w:bidi="he-IL"/>
        </w:rPr>
        <w:t xml:space="preserve">. </w:t>
      </w:r>
      <w:r w:rsidRPr="00D15E34">
        <w:rPr>
          <w:rFonts w:ascii="Calibri" w:eastAsia="Calibri" w:hAnsi="Calibri" w:cs="Calibri"/>
          <w:color w:val="auto"/>
          <w:lang w:eastAsia="en-US" w:bidi="he-IL"/>
        </w:rPr>
        <w:t xml:space="preserve"> In partnership with members of the E. African refugee community and NGOs </w:t>
      </w:r>
      <w:r>
        <w:rPr>
          <w:rFonts w:ascii="Calibri" w:eastAsia="Calibri" w:hAnsi="Calibri" w:cs="Calibri"/>
          <w:color w:val="auto"/>
          <w:lang w:eastAsia="en-US" w:bidi="he-IL"/>
        </w:rPr>
        <w:t>dedicated to their wellbeing, his</w:t>
      </w:r>
      <w:r w:rsidRPr="00D15E34">
        <w:rPr>
          <w:rFonts w:ascii="Calibri" w:eastAsia="Calibri" w:hAnsi="Calibri" w:cs="Calibri"/>
          <w:color w:val="auto"/>
          <w:lang w:eastAsia="en-US" w:bidi="he-IL"/>
        </w:rPr>
        <w:t xml:space="preserve"> team also runs a small satellite laboratory from the South Tel Aviv Central Bus Station – dedicated to the mental health of forcibly displaced persons (e.g., refugees, asylum seekers from E. Africa) who have survived traumatic at</w:t>
      </w:r>
      <w:r>
        <w:rPr>
          <w:rFonts w:ascii="Calibri" w:eastAsia="Calibri" w:hAnsi="Calibri" w:cs="Calibri"/>
          <w:color w:val="auto"/>
          <w:lang w:eastAsia="en-US" w:bidi="he-IL"/>
        </w:rPr>
        <w:t>rocities and violent conflict.</w:t>
      </w:r>
    </w:p>
    <w:p w:rsidR="00587241" w:rsidRDefault="00587241" w:rsidP="00612E0F">
      <w:pPr>
        <w:widowControl w:val="0"/>
        <w:spacing w:after="120" w:line="276" w:lineRule="auto"/>
        <w:rPr>
          <w:rFonts w:ascii="Calibri" w:eastAsia="Calibri" w:hAnsi="Calibri" w:cs="Calibri"/>
          <w:color w:val="auto"/>
          <w:lang w:eastAsia="en-US" w:bidi="he-IL"/>
        </w:rPr>
      </w:pPr>
    </w:p>
    <w:p w:rsidR="00D214D4" w:rsidRDefault="00C26C15" w:rsidP="00B20109">
      <w:pPr>
        <w:widowControl w:val="0"/>
        <w:spacing w:after="120" w:line="276" w:lineRule="auto"/>
        <w:ind w:right="-232"/>
        <w:jc w:val="center"/>
        <w:rPr>
          <w:rFonts w:ascii="Calibri" w:eastAsia="Times New Roman" w:hAnsi="Calibri" w:cs="Calibri"/>
          <w:color w:val="000000"/>
          <w:lang w:eastAsia="en-US" w:bidi="he-IL"/>
        </w:rPr>
        <w:sectPr w:rsidR="00D214D4" w:rsidSect="006A653D">
          <w:type w:val="continuous"/>
          <w:pgSz w:w="12240" w:h="15840"/>
          <w:pgMar w:top="1134" w:right="1701" w:bottom="1134" w:left="1701" w:header="720" w:footer="720" w:gutter="0"/>
          <w:cols w:space="720"/>
          <w:docGrid w:linePitch="360"/>
        </w:sectPr>
      </w:pPr>
      <w:r w:rsidRPr="00C26C15">
        <w:rPr>
          <w:rFonts w:ascii="Calibri" w:eastAsia="Calibri" w:hAnsi="Calibri" w:cs="Calibri"/>
          <w:i/>
          <w:iCs/>
          <w:color w:val="auto"/>
          <w:lang w:eastAsia="en-US" w:bidi="he-IL"/>
        </w:rPr>
        <w:t>We thank you for your cons</w:t>
      </w:r>
      <w:r w:rsidR="000A01BA">
        <w:rPr>
          <w:rFonts w:ascii="Calibri" w:eastAsia="Calibri" w:hAnsi="Calibri" w:cs="Calibri"/>
          <w:i/>
          <w:iCs/>
          <w:color w:val="auto"/>
          <w:lang w:eastAsia="en-US" w:bidi="he-IL"/>
        </w:rPr>
        <w:t>ideration of this project</w:t>
      </w:r>
      <w:r>
        <w:rPr>
          <w:rFonts w:ascii="Calibri" w:eastAsia="Calibri" w:hAnsi="Calibri" w:cs="Calibri"/>
          <w:i/>
          <w:iCs/>
          <w:color w:val="auto"/>
          <w:lang w:eastAsia="en-US" w:bidi="he-IL"/>
        </w:rPr>
        <w:t>.</w:t>
      </w:r>
    </w:p>
    <w:p w:rsidR="0070542F" w:rsidRPr="00683303" w:rsidRDefault="0070542F" w:rsidP="0070542F">
      <w:pPr>
        <w:spacing w:after="0" w:line="276" w:lineRule="auto"/>
        <w:rPr>
          <w:rFonts w:ascii="Calibri" w:eastAsia="Times New Roman" w:hAnsi="Calibri" w:cs="Calibri"/>
          <w:color w:val="000000"/>
          <w:lang w:eastAsia="en-US" w:bidi="he-IL"/>
        </w:rPr>
      </w:pPr>
    </w:p>
    <w:p w:rsidR="00EF58F0" w:rsidRPr="00EF58F0" w:rsidRDefault="00EF58F0" w:rsidP="00EF58F0">
      <w:pPr>
        <w:jc w:val="center"/>
        <w:rPr>
          <w:color w:val="auto"/>
        </w:rPr>
      </w:pPr>
      <w:r w:rsidRPr="00B56709">
        <w:rPr>
          <w:noProof/>
          <w:lang w:eastAsia="en-US" w:bidi="he-IL"/>
        </w:rPr>
        <w:drawing>
          <wp:inline distT="0" distB="0" distL="0" distR="0" wp14:anchorId="5CF404CE" wp14:editId="186943B8">
            <wp:extent cx="2016000" cy="162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00" b="9999"/>
                    <a:stretch/>
                  </pic:blipFill>
                  <pic:spPr bwMode="auto">
                    <a:xfrm>
                      <a:off x="0" y="0"/>
                      <a:ext cx="2016000" cy="1620000"/>
                    </a:xfrm>
                    <a:prstGeom prst="rect">
                      <a:avLst/>
                    </a:prstGeom>
                    <a:ln>
                      <a:noFill/>
                    </a:ln>
                    <a:extLst>
                      <a:ext uri="{53640926-AAD7-44D8-BBD7-CCE9431645EC}">
                        <a14:shadowObscured xmlns:a14="http://schemas.microsoft.com/office/drawing/2010/main"/>
                      </a:ext>
                    </a:extLst>
                  </pic:spPr>
                </pic:pic>
              </a:graphicData>
            </a:graphic>
          </wp:inline>
        </w:drawing>
      </w:r>
    </w:p>
    <w:p w:rsidR="00EF58F0" w:rsidRPr="00EF58F0" w:rsidRDefault="00EF58F0" w:rsidP="00D214D4">
      <w:pPr>
        <w:spacing w:line="240" w:lineRule="auto"/>
        <w:ind w:left="-907"/>
      </w:pPr>
      <w:r>
        <w:rPr>
          <w:noProof/>
          <w:lang w:eastAsia="en-US" w:bidi="he-IL"/>
        </w:rPr>
        <w:drawing>
          <wp:inline distT="0" distB="0" distL="0" distR="0" wp14:anchorId="1957A2CB" wp14:editId="520CFB05">
            <wp:extent cx="6480000" cy="15228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banner--1200x458.jpg"/>
                    <pic:cNvPicPr/>
                  </pic:nvPicPr>
                  <pic:blipFill rotWithShape="1">
                    <a:blip r:embed="rId16">
                      <a:extLst>
                        <a:ext uri="{28A0092B-C50C-407E-A947-70E740481C1C}">
                          <a14:useLocalDpi xmlns:a14="http://schemas.microsoft.com/office/drawing/2010/main" val="0"/>
                        </a:ext>
                      </a:extLst>
                    </a:blip>
                    <a:srcRect t="28392" b="10095"/>
                    <a:stretch/>
                  </pic:blipFill>
                  <pic:spPr bwMode="auto">
                    <a:xfrm>
                      <a:off x="0" y="0"/>
                      <a:ext cx="6480000" cy="1522800"/>
                    </a:xfrm>
                    <a:prstGeom prst="rect">
                      <a:avLst/>
                    </a:prstGeom>
                    <a:ln>
                      <a:noFill/>
                    </a:ln>
                    <a:extLst>
                      <a:ext uri="{53640926-AAD7-44D8-BBD7-CCE9431645EC}">
                        <a14:shadowObscured xmlns:a14="http://schemas.microsoft.com/office/drawing/2010/main"/>
                      </a:ext>
                    </a:extLst>
                  </pic:spPr>
                </pic:pic>
              </a:graphicData>
            </a:graphic>
          </wp:inline>
        </w:drawing>
      </w:r>
    </w:p>
    <w:p w:rsidR="00EF58F0" w:rsidRDefault="00EF58F0" w:rsidP="00D214D4">
      <w:pPr>
        <w:spacing w:line="240" w:lineRule="auto"/>
      </w:pP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7511D" w:themeFill="accent6" w:themeFillShade="80"/>
        <w:tblLook w:val="04A0" w:firstRow="1" w:lastRow="0" w:firstColumn="1" w:lastColumn="0" w:noHBand="0" w:noVBand="1"/>
      </w:tblPr>
      <w:tblGrid>
        <w:gridCol w:w="8505"/>
      </w:tblGrid>
      <w:tr w:rsidR="00EF58F0" w:rsidRPr="00823E3A" w:rsidTr="00A4020D">
        <w:tc>
          <w:tcPr>
            <w:tcW w:w="8505" w:type="dxa"/>
            <w:shd w:val="clear" w:color="auto" w:fill="27511D" w:themeFill="accent6" w:themeFillShade="80"/>
          </w:tcPr>
          <w:p w:rsidR="00EF58F0" w:rsidRPr="00EF58F0" w:rsidRDefault="00EF58F0" w:rsidP="00A4020D">
            <w:pPr>
              <w:jc w:val="center"/>
              <w:rPr>
                <w:rFonts w:ascii="Calibri" w:hAnsi="Calibri" w:cs="Calibri"/>
                <w:b/>
                <w:bCs/>
                <w:color w:val="FFFFFF" w:themeColor="background1"/>
                <w:sz w:val="28"/>
                <w:szCs w:val="28"/>
              </w:rPr>
            </w:pPr>
            <w:r w:rsidRPr="00EF58F0">
              <w:rPr>
                <w:rFonts w:ascii="Calibri" w:hAnsi="Calibri" w:cs="Calibri"/>
                <w:b/>
                <w:bCs/>
                <w:color w:val="FFFFFF" w:themeColor="background1"/>
                <w:sz w:val="32"/>
                <w:szCs w:val="32"/>
              </w:rPr>
              <w:t>University of Haifa is committed to the UN's 17 Sustainable Development Goals (SDGs) and is actively participating in global efforts that aim to create a better future</w:t>
            </w:r>
            <w:r w:rsidRPr="00EF58F0">
              <w:rPr>
                <w:rFonts w:ascii="Calibri" w:hAnsi="Calibri" w:cs="Calibri"/>
                <w:b/>
                <w:bCs/>
                <w:color w:val="FFFFFF" w:themeColor="background1"/>
                <w:sz w:val="32"/>
                <w:szCs w:val="32"/>
              </w:rPr>
              <w:br/>
              <w:t>for the planet, humanity and Israeli society.</w:t>
            </w:r>
          </w:p>
        </w:tc>
      </w:tr>
    </w:tbl>
    <w:p w:rsidR="00EF58F0" w:rsidRDefault="00EF58F0" w:rsidP="00D214D4">
      <w:pPr>
        <w:spacing w:line="240" w:lineRule="auto"/>
        <w:ind w:left="284" w:right="284"/>
      </w:pPr>
    </w:p>
    <w:p w:rsidR="00EF58F0" w:rsidRPr="00EF58F0" w:rsidRDefault="00EF58F0" w:rsidP="00D214D4">
      <w:pPr>
        <w:ind w:left="57" w:right="57"/>
        <w:jc w:val="both"/>
        <w:rPr>
          <w:rFonts w:ascii="Calibri" w:hAnsi="Calibri" w:cs="Calibri"/>
          <w:color w:val="auto"/>
          <w:sz w:val="28"/>
          <w:szCs w:val="28"/>
        </w:rPr>
      </w:pPr>
      <w:r w:rsidRPr="00EF58F0">
        <w:rPr>
          <w:rFonts w:ascii="Calibri" w:hAnsi="Calibri" w:cs="Calibri"/>
          <w:color w:val="auto"/>
          <w:sz w:val="28"/>
          <w:szCs w:val="28"/>
        </w:rPr>
        <w:t>The Sustainable Development Goals were adopted by the United Nations in 2015 as a universal call to action to end poverty, protect the planet, and ensure that by 2030 all people enjoy peace, health and prosperity.</w:t>
      </w:r>
    </w:p>
    <w:p w:rsidR="00EF58F0" w:rsidRPr="00EF58F0" w:rsidRDefault="00EF2044" w:rsidP="00D214D4">
      <w:pPr>
        <w:ind w:left="57" w:right="57"/>
        <w:jc w:val="both"/>
        <w:rPr>
          <w:rFonts w:ascii="Calibri" w:hAnsi="Calibri" w:cs="Calibri"/>
          <w:color w:val="auto"/>
          <w:sz w:val="28"/>
          <w:szCs w:val="28"/>
        </w:rPr>
      </w:pPr>
      <w:r>
        <w:rPr>
          <w:rFonts w:ascii="Calibri" w:hAnsi="Calibri" w:cs="Calibri"/>
          <w:color w:val="auto"/>
          <w:sz w:val="28"/>
          <w:szCs w:val="28"/>
        </w:rPr>
        <w:t>Universities</w:t>
      </w:r>
      <w:r w:rsidR="00EF58F0">
        <w:rPr>
          <w:rFonts w:ascii="Calibri" w:hAnsi="Calibri" w:cs="Calibri"/>
          <w:color w:val="auto"/>
          <w:sz w:val="28"/>
          <w:szCs w:val="28"/>
        </w:rPr>
        <w:t xml:space="preserve"> </w:t>
      </w:r>
      <w:r w:rsidR="00EF58F0" w:rsidRPr="00EF58F0">
        <w:rPr>
          <w:rFonts w:ascii="Calibri" w:hAnsi="Calibri" w:cs="Calibri"/>
          <w:color w:val="auto"/>
          <w:sz w:val="28"/>
          <w:szCs w:val="28"/>
        </w:rPr>
        <w:t>have a unique and critical role in helping the world achieve the Sustainable Development Goals through their research, teaching, operations and community engagement.</w:t>
      </w:r>
    </w:p>
    <w:p w:rsidR="00D214D4" w:rsidRDefault="0045181D" w:rsidP="00D214D4">
      <w:pPr>
        <w:spacing w:after="240"/>
        <w:ind w:left="57" w:right="57"/>
        <w:rPr>
          <w:rFonts w:ascii="Calibri" w:hAnsi="Calibri" w:cs="Calibri"/>
          <w:color w:val="auto"/>
          <w:sz w:val="28"/>
          <w:szCs w:val="28"/>
        </w:rPr>
      </w:pPr>
      <w:r>
        <w:rPr>
          <w:rFonts w:ascii="Calibri" w:hAnsi="Calibri" w:cs="Calibri"/>
          <w:color w:val="auto"/>
          <w:sz w:val="28"/>
          <w:szCs w:val="28"/>
        </w:rPr>
        <w:t>University of Haifa is the first</w:t>
      </w:r>
      <w:r w:rsidR="00EF58F0" w:rsidRPr="00EF58F0">
        <w:rPr>
          <w:rFonts w:ascii="Calibri" w:hAnsi="Calibri" w:cs="Calibri"/>
          <w:color w:val="auto"/>
          <w:sz w:val="28"/>
          <w:szCs w:val="28"/>
        </w:rPr>
        <w:t xml:space="preserve"> Israeli </w:t>
      </w:r>
      <w:r w:rsidR="00EF2044">
        <w:rPr>
          <w:rFonts w:ascii="Calibri" w:hAnsi="Calibri" w:cs="Calibri"/>
          <w:color w:val="auto"/>
          <w:sz w:val="28"/>
          <w:szCs w:val="28"/>
        </w:rPr>
        <w:t>higher education institution</w:t>
      </w:r>
      <w:r w:rsidR="00EF58F0" w:rsidRPr="00EF58F0">
        <w:rPr>
          <w:rFonts w:ascii="Calibri" w:hAnsi="Calibri" w:cs="Calibri"/>
          <w:color w:val="auto"/>
          <w:sz w:val="28"/>
          <w:szCs w:val="28"/>
        </w:rPr>
        <w:t xml:space="preserve"> that is committed to undertaking research, providing relevant educational opportunities and operating its campuses in a manner that is making a positive contribution to achieving the SDGs.</w:t>
      </w:r>
    </w:p>
    <w:p w:rsidR="00DA1580" w:rsidRPr="00EF58F0" w:rsidRDefault="00EF58F0" w:rsidP="00EF58F0">
      <w:pPr>
        <w:ind w:left="284" w:right="284"/>
        <w:jc w:val="center"/>
        <w:rPr>
          <w:color w:val="auto"/>
          <w:sz w:val="20"/>
          <w:szCs w:val="20"/>
        </w:rPr>
      </w:pPr>
      <w:r>
        <w:rPr>
          <w:noProof/>
          <w:sz w:val="28"/>
          <w:szCs w:val="28"/>
          <w:lang w:eastAsia="en-US" w:bidi="he-IL"/>
        </w:rPr>
        <w:drawing>
          <wp:inline distT="0" distB="0" distL="0" distR="0" wp14:anchorId="5706CE46" wp14:editId="3B243D01">
            <wp:extent cx="10152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_logo_three_languages - sm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5200" cy="900000"/>
                    </a:xfrm>
                    <a:prstGeom prst="rect">
                      <a:avLst/>
                    </a:prstGeom>
                  </pic:spPr>
                </pic:pic>
              </a:graphicData>
            </a:graphic>
          </wp:inline>
        </w:drawing>
      </w:r>
    </w:p>
    <w:sectPr w:rsidR="00DA1580" w:rsidRPr="00EF58F0" w:rsidSect="00FC77EF">
      <w:footerReference w:type="default" r:id="rId18"/>
      <w:pgSz w:w="11906" w:h="16838"/>
      <w:pgMar w:top="1134" w:right="1797" w:bottom="1134" w:left="1797" w:header="709" w:footer="709" w:gutter="0"/>
      <w:pgBorders w:offsetFrom="page">
        <w:top w:val="single" w:sz="12" w:space="24" w:color="27511D" w:themeColor="accent6" w:themeShade="80"/>
        <w:left w:val="single" w:sz="12" w:space="24" w:color="27511D" w:themeColor="accent6" w:themeShade="80"/>
        <w:bottom w:val="single" w:sz="12" w:space="24" w:color="27511D" w:themeColor="accent6" w:themeShade="80"/>
        <w:right w:val="single" w:sz="12" w:space="24" w:color="27511D" w:themeColor="accent6"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45B" w:rsidRDefault="00EF045B" w:rsidP="00EF045B">
      <w:pPr>
        <w:spacing w:after="0" w:line="240" w:lineRule="auto"/>
      </w:pPr>
      <w:r>
        <w:separator/>
      </w:r>
    </w:p>
  </w:endnote>
  <w:endnote w:type="continuationSeparator" w:id="0">
    <w:p w:rsidR="00EF045B" w:rsidRDefault="00EF045B" w:rsidP="00EF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skervville">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4D4" w:rsidRPr="00D214D4" w:rsidRDefault="00D214D4" w:rsidP="00D21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45B" w:rsidRDefault="00EF045B" w:rsidP="00EF045B">
      <w:pPr>
        <w:spacing w:after="0" w:line="240" w:lineRule="auto"/>
      </w:pPr>
      <w:r>
        <w:separator/>
      </w:r>
    </w:p>
  </w:footnote>
  <w:footnote w:type="continuationSeparator" w:id="0">
    <w:p w:rsidR="00EF045B" w:rsidRDefault="00EF045B" w:rsidP="00EF0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51C"/>
    <w:multiLevelType w:val="hybridMultilevel"/>
    <w:tmpl w:val="4D5ADC82"/>
    <w:lvl w:ilvl="0" w:tplc="081443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D638A"/>
    <w:multiLevelType w:val="hybridMultilevel"/>
    <w:tmpl w:val="FD94C49E"/>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 w15:restartNumberingAfterBreak="0">
    <w:nsid w:val="0996656E"/>
    <w:multiLevelType w:val="hybridMultilevel"/>
    <w:tmpl w:val="DD640166"/>
    <w:lvl w:ilvl="0" w:tplc="38DCAC3A">
      <w:numFmt w:val="bullet"/>
      <w:lvlText w:val="-"/>
      <w:lvlJc w:val="left"/>
      <w:pPr>
        <w:ind w:left="720" w:hanging="360"/>
      </w:pPr>
      <w:rPr>
        <w:rFonts w:ascii="Franklin Gothic Medium" w:eastAsiaTheme="majorEastAsia" w:hAnsi="Franklin Gothic Medium" w:cstheme="majorBidi"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A4E8A"/>
    <w:multiLevelType w:val="hybridMultilevel"/>
    <w:tmpl w:val="D5F261DC"/>
    <w:lvl w:ilvl="0" w:tplc="159C5A26">
      <w:numFmt w:val="bullet"/>
      <w:lvlText w:val="-"/>
      <w:lvlJc w:val="left"/>
      <w:pPr>
        <w:ind w:left="1080" w:hanging="360"/>
      </w:pPr>
      <w:rPr>
        <w:rFonts w:ascii="Franklin Gothic Medium" w:eastAsiaTheme="majorEastAsia" w:hAnsi="Franklin Gothic Medium" w:cstheme="majorBidi" w:hint="default"/>
        <w:sz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68503C"/>
    <w:multiLevelType w:val="hybridMultilevel"/>
    <w:tmpl w:val="8F4E06DA"/>
    <w:lvl w:ilvl="0" w:tplc="EEBC6040">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04F2817"/>
    <w:multiLevelType w:val="hybridMultilevel"/>
    <w:tmpl w:val="741CDE5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70A832C3"/>
    <w:multiLevelType w:val="hybridMultilevel"/>
    <w:tmpl w:val="1DFA8848"/>
    <w:lvl w:ilvl="0" w:tplc="081443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9CC"/>
    <w:rsid w:val="00005CEF"/>
    <w:rsid w:val="000177A7"/>
    <w:rsid w:val="00036116"/>
    <w:rsid w:val="000A01BA"/>
    <w:rsid w:val="000A2F36"/>
    <w:rsid w:val="000B7AC8"/>
    <w:rsid w:val="000C06EF"/>
    <w:rsid w:val="000D4876"/>
    <w:rsid w:val="00105EA5"/>
    <w:rsid w:val="00143918"/>
    <w:rsid w:val="00150073"/>
    <w:rsid w:val="00171A65"/>
    <w:rsid w:val="0018360B"/>
    <w:rsid w:val="001874CB"/>
    <w:rsid w:val="00193D69"/>
    <w:rsid w:val="001D772F"/>
    <w:rsid w:val="001D7DE5"/>
    <w:rsid w:val="001F2841"/>
    <w:rsid w:val="00206889"/>
    <w:rsid w:val="002225AB"/>
    <w:rsid w:val="002239F2"/>
    <w:rsid w:val="00231BE4"/>
    <w:rsid w:val="00237875"/>
    <w:rsid w:val="0024105B"/>
    <w:rsid w:val="00245F57"/>
    <w:rsid w:val="002516C5"/>
    <w:rsid w:val="00251CFC"/>
    <w:rsid w:val="0025519A"/>
    <w:rsid w:val="0025741C"/>
    <w:rsid w:val="0028311A"/>
    <w:rsid w:val="00291D46"/>
    <w:rsid w:val="002940F6"/>
    <w:rsid w:val="002B2299"/>
    <w:rsid w:val="002D1BB0"/>
    <w:rsid w:val="002D2688"/>
    <w:rsid w:val="002E089F"/>
    <w:rsid w:val="00321269"/>
    <w:rsid w:val="00336656"/>
    <w:rsid w:val="0037120B"/>
    <w:rsid w:val="00380E1A"/>
    <w:rsid w:val="00381B15"/>
    <w:rsid w:val="003A4C76"/>
    <w:rsid w:val="003B2487"/>
    <w:rsid w:val="003C419B"/>
    <w:rsid w:val="003C61C0"/>
    <w:rsid w:val="003D47DF"/>
    <w:rsid w:val="003E3981"/>
    <w:rsid w:val="003F30F0"/>
    <w:rsid w:val="00413F65"/>
    <w:rsid w:val="004254EA"/>
    <w:rsid w:val="00425ADB"/>
    <w:rsid w:val="00431781"/>
    <w:rsid w:val="00435C1F"/>
    <w:rsid w:val="00440CFE"/>
    <w:rsid w:val="00442B0D"/>
    <w:rsid w:val="0045181D"/>
    <w:rsid w:val="00476D43"/>
    <w:rsid w:val="004827D0"/>
    <w:rsid w:val="00494268"/>
    <w:rsid w:val="004A3FB8"/>
    <w:rsid w:val="004B727B"/>
    <w:rsid w:val="004C3E51"/>
    <w:rsid w:val="00521E8B"/>
    <w:rsid w:val="005236AE"/>
    <w:rsid w:val="00524F41"/>
    <w:rsid w:val="0053151D"/>
    <w:rsid w:val="00551B30"/>
    <w:rsid w:val="00553BEB"/>
    <w:rsid w:val="00567762"/>
    <w:rsid w:val="00580DE4"/>
    <w:rsid w:val="00584902"/>
    <w:rsid w:val="00587241"/>
    <w:rsid w:val="005B668A"/>
    <w:rsid w:val="005C4166"/>
    <w:rsid w:val="005D0D5C"/>
    <w:rsid w:val="005D2573"/>
    <w:rsid w:val="005D3C3B"/>
    <w:rsid w:val="00612E0F"/>
    <w:rsid w:val="00624EA1"/>
    <w:rsid w:val="00627127"/>
    <w:rsid w:val="00656596"/>
    <w:rsid w:val="00671833"/>
    <w:rsid w:val="006725E1"/>
    <w:rsid w:val="00683303"/>
    <w:rsid w:val="00687FA8"/>
    <w:rsid w:val="0069286C"/>
    <w:rsid w:val="006A1BAC"/>
    <w:rsid w:val="006A4B8B"/>
    <w:rsid w:val="006A653D"/>
    <w:rsid w:val="006A6667"/>
    <w:rsid w:val="006B3CAB"/>
    <w:rsid w:val="006F0B77"/>
    <w:rsid w:val="006F0BE4"/>
    <w:rsid w:val="0070102E"/>
    <w:rsid w:val="0070542F"/>
    <w:rsid w:val="00755641"/>
    <w:rsid w:val="0075614C"/>
    <w:rsid w:val="0075789F"/>
    <w:rsid w:val="00766EC4"/>
    <w:rsid w:val="007916EA"/>
    <w:rsid w:val="0079423E"/>
    <w:rsid w:val="007A60A9"/>
    <w:rsid w:val="007A60ED"/>
    <w:rsid w:val="007B1C03"/>
    <w:rsid w:val="007B5D10"/>
    <w:rsid w:val="007B6988"/>
    <w:rsid w:val="007C1E2C"/>
    <w:rsid w:val="007E0904"/>
    <w:rsid w:val="007F5CC8"/>
    <w:rsid w:val="00804A22"/>
    <w:rsid w:val="00804E91"/>
    <w:rsid w:val="00806BFF"/>
    <w:rsid w:val="00836AE0"/>
    <w:rsid w:val="0084639B"/>
    <w:rsid w:val="008475BC"/>
    <w:rsid w:val="00852B41"/>
    <w:rsid w:val="0086646A"/>
    <w:rsid w:val="0088152B"/>
    <w:rsid w:val="008A0859"/>
    <w:rsid w:val="008E0035"/>
    <w:rsid w:val="00900A1D"/>
    <w:rsid w:val="00903201"/>
    <w:rsid w:val="00904F30"/>
    <w:rsid w:val="009172C8"/>
    <w:rsid w:val="009572DB"/>
    <w:rsid w:val="00964417"/>
    <w:rsid w:val="00974CB5"/>
    <w:rsid w:val="009818CC"/>
    <w:rsid w:val="009C171F"/>
    <w:rsid w:val="009D5F23"/>
    <w:rsid w:val="009E6E7F"/>
    <w:rsid w:val="00A3174D"/>
    <w:rsid w:val="00A6408A"/>
    <w:rsid w:val="00A67FF7"/>
    <w:rsid w:val="00A82ACF"/>
    <w:rsid w:val="00A85C26"/>
    <w:rsid w:val="00A92B9E"/>
    <w:rsid w:val="00A92C32"/>
    <w:rsid w:val="00AE55B1"/>
    <w:rsid w:val="00AE5A12"/>
    <w:rsid w:val="00AE61C1"/>
    <w:rsid w:val="00B070B8"/>
    <w:rsid w:val="00B17C15"/>
    <w:rsid w:val="00B20109"/>
    <w:rsid w:val="00B202D8"/>
    <w:rsid w:val="00B218C4"/>
    <w:rsid w:val="00B269AD"/>
    <w:rsid w:val="00B3099E"/>
    <w:rsid w:val="00B62AB3"/>
    <w:rsid w:val="00B75866"/>
    <w:rsid w:val="00B85189"/>
    <w:rsid w:val="00B93599"/>
    <w:rsid w:val="00B94378"/>
    <w:rsid w:val="00BC3B9B"/>
    <w:rsid w:val="00BD6C54"/>
    <w:rsid w:val="00C04311"/>
    <w:rsid w:val="00C22107"/>
    <w:rsid w:val="00C26C15"/>
    <w:rsid w:val="00C329D6"/>
    <w:rsid w:val="00C60AD1"/>
    <w:rsid w:val="00C618D9"/>
    <w:rsid w:val="00C675B6"/>
    <w:rsid w:val="00C711AC"/>
    <w:rsid w:val="00C81F86"/>
    <w:rsid w:val="00CA368D"/>
    <w:rsid w:val="00CC7567"/>
    <w:rsid w:val="00CD47FA"/>
    <w:rsid w:val="00CF36B8"/>
    <w:rsid w:val="00D1187B"/>
    <w:rsid w:val="00D132B6"/>
    <w:rsid w:val="00D137FD"/>
    <w:rsid w:val="00D15E34"/>
    <w:rsid w:val="00D214D4"/>
    <w:rsid w:val="00D26DE1"/>
    <w:rsid w:val="00D45254"/>
    <w:rsid w:val="00D50F90"/>
    <w:rsid w:val="00D53887"/>
    <w:rsid w:val="00D54B9B"/>
    <w:rsid w:val="00D66CC5"/>
    <w:rsid w:val="00D74927"/>
    <w:rsid w:val="00D84A50"/>
    <w:rsid w:val="00D85660"/>
    <w:rsid w:val="00D85C0F"/>
    <w:rsid w:val="00D879CC"/>
    <w:rsid w:val="00DA1580"/>
    <w:rsid w:val="00DD33E9"/>
    <w:rsid w:val="00DD505B"/>
    <w:rsid w:val="00DD574B"/>
    <w:rsid w:val="00E0005B"/>
    <w:rsid w:val="00E123AB"/>
    <w:rsid w:val="00E16C97"/>
    <w:rsid w:val="00E40E17"/>
    <w:rsid w:val="00E520E0"/>
    <w:rsid w:val="00E529D6"/>
    <w:rsid w:val="00E60BDC"/>
    <w:rsid w:val="00E75BF7"/>
    <w:rsid w:val="00E835E4"/>
    <w:rsid w:val="00EC41D6"/>
    <w:rsid w:val="00EC7C30"/>
    <w:rsid w:val="00ED253A"/>
    <w:rsid w:val="00EF019E"/>
    <w:rsid w:val="00EF045B"/>
    <w:rsid w:val="00EF2044"/>
    <w:rsid w:val="00EF58F0"/>
    <w:rsid w:val="00F02035"/>
    <w:rsid w:val="00F3647B"/>
    <w:rsid w:val="00F41C33"/>
    <w:rsid w:val="00F5573C"/>
    <w:rsid w:val="00F621B5"/>
    <w:rsid w:val="00F76AA2"/>
    <w:rsid w:val="00F83A1D"/>
    <w:rsid w:val="00F859F1"/>
    <w:rsid w:val="00F86915"/>
    <w:rsid w:val="00FD5C4F"/>
    <w:rsid w:val="00FE0B12"/>
    <w:rsid w:val="00FF18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C05D52C-B547-40BB-8C80-CAD43479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paragraph" w:customStyle="1" w:styleId="IntroParagraph">
    <w:name w:val="Intro_Paragraph"/>
    <w:basedOn w:val="Normal"/>
    <w:uiPriority w:val="99"/>
    <w:rsid w:val="002225AB"/>
    <w:pPr>
      <w:suppressAutoHyphens/>
      <w:autoSpaceDE w:val="0"/>
      <w:autoSpaceDN w:val="0"/>
      <w:adjustRightInd w:val="0"/>
      <w:spacing w:after="0" w:line="320" w:lineRule="atLeast"/>
      <w:textAlignment w:val="center"/>
    </w:pPr>
    <w:rPr>
      <w:rFonts w:ascii="Baskervville" w:hAnsi="Baskervville" w:cs="Baskervville"/>
      <w:color w:val="000000"/>
      <w:sz w:val="24"/>
      <w:szCs w:val="24"/>
      <w:lang w:bidi="he-IL"/>
    </w:rPr>
  </w:style>
  <w:style w:type="paragraph" w:styleId="Header">
    <w:name w:val="header"/>
    <w:basedOn w:val="Normal"/>
    <w:link w:val="HeaderChar"/>
    <w:uiPriority w:val="99"/>
    <w:unhideWhenUsed/>
    <w:rsid w:val="00EF045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45B"/>
  </w:style>
  <w:style w:type="paragraph" w:styleId="Footer">
    <w:name w:val="footer"/>
    <w:basedOn w:val="Normal"/>
    <w:link w:val="FooterChar"/>
    <w:uiPriority w:val="99"/>
    <w:unhideWhenUsed/>
    <w:rsid w:val="00EF045B"/>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45B"/>
  </w:style>
  <w:style w:type="paragraph" w:styleId="ListParagraph">
    <w:name w:val="List Paragraph"/>
    <w:basedOn w:val="Normal"/>
    <w:uiPriority w:val="34"/>
    <w:qFormat/>
    <w:rsid w:val="0075789F"/>
    <w:pPr>
      <w:spacing w:after="0" w:line="240" w:lineRule="auto"/>
      <w:ind w:left="720"/>
      <w:contextualSpacing/>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5D2573"/>
    <w:rPr>
      <w:color w:val="3CB3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xU6EUqArES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yearoflivingmindfully.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reenberg\AppData\Roaming\Microsoft\Templates\Seasonal%20event%20flyer%20(spring).dotx" TargetMode="External"/></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1</TotalTime>
  <Pages>6</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מורי גרינברג</dc:creator>
  <cp:keywords/>
  <dc:description/>
  <cp:lastModifiedBy>מורי גרינברג</cp:lastModifiedBy>
  <cp:revision>2</cp:revision>
  <cp:lastPrinted>2021-08-12T12:35:00Z</cp:lastPrinted>
  <dcterms:created xsi:type="dcterms:W3CDTF">2021-08-17T08:20:00Z</dcterms:created>
  <dcterms:modified xsi:type="dcterms:W3CDTF">2021-08-17T08:20:00Z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y fmtid="{D5CDD505-2E9C-101B-9397-08002B2CF9AE}" pid="3" name="_DocHome">
    <vt:i4>1940705431</vt:i4>
  </property>
</Properties>
</file>